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wmf" ContentType="image/x-wmf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64" w:rsidRDefault="00CE4FA6">
      <w:pPr>
        <w:jc w:val="center"/>
      </w:pPr>
      <w:r>
        <w:rPr>
          <w:noProof/>
          <w:sz w:val="20"/>
        </w:rPr>
        <w:drawing>
          <wp:inline distT="0" distB="0" distL="0" distR="0">
            <wp:extent cx="696595" cy="794385"/>
            <wp:effectExtent l="0" t="0" r="8255" b="5715"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64" w:rsidRDefault="00F81664">
      <w:pPr>
        <w:rPr>
          <w:rFonts w:ascii="Times New Roman" w:hAnsi="Times New Roman" w:cs="Times New Roman"/>
        </w:rPr>
      </w:pPr>
    </w:p>
    <w:p w:rsidR="00F81664" w:rsidRDefault="00CE4FA6">
      <w:pPr>
        <w:jc w:val="center"/>
        <w:outlineLvl w:val="0"/>
        <w:rPr>
          <w:rFonts w:ascii="Times New Roman" w:hAnsi="Times New Roman" w:cs="Times New Roman"/>
          <w:b/>
          <w:kern w:val="48"/>
          <w:sz w:val="52"/>
        </w:rPr>
      </w:pPr>
      <w:r>
        <w:rPr>
          <w:rFonts w:ascii="Times New Roman" w:hAnsi="Times New Roman" w:cs="Times New Roman"/>
          <w:b/>
          <w:kern w:val="48"/>
          <w:sz w:val="52"/>
        </w:rPr>
        <w:t>ПОСТАНОВЛЕНИЕ</w:t>
      </w:r>
    </w:p>
    <w:p w:rsidR="00F81664" w:rsidRDefault="00CE4FA6">
      <w:pPr>
        <w:jc w:val="center"/>
        <w:outlineLvl w:val="0"/>
        <w:rPr>
          <w:rFonts w:ascii="Times New Roman" w:hAnsi="Times New Roman" w:cs="Times New Roman"/>
          <w:b/>
          <w:kern w:val="48"/>
          <w:sz w:val="36"/>
        </w:rPr>
      </w:pPr>
      <w:r>
        <w:rPr>
          <w:rFonts w:ascii="Times New Roman" w:hAnsi="Times New Roman" w:cs="Times New Roman"/>
          <w:b/>
          <w:kern w:val="48"/>
          <w:sz w:val="36"/>
        </w:rPr>
        <w:t>администрации Макаровского муниципального округа              Сахалинской области</w:t>
      </w:r>
    </w:p>
    <w:p w:rsidR="004C6A52" w:rsidRDefault="004C6A52" w:rsidP="004C6A52">
      <w:pPr>
        <w:ind w:right="282"/>
        <w:rPr>
          <w:rFonts w:ascii="Times New Roman" w:hAnsi="Times New Roman" w:cs="Times New Roman"/>
          <w:kern w:val="48"/>
          <w:sz w:val="24"/>
          <w:szCs w:val="24"/>
        </w:rPr>
      </w:pPr>
    </w:p>
    <w:p w:rsidR="00F81664" w:rsidRDefault="00CE4FA6" w:rsidP="004C6A52">
      <w:pPr>
        <w:ind w:right="282"/>
        <w:rPr>
          <w:rFonts w:ascii="Times New Roman" w:hAnsi="Times New Roman" w:cs="Times New Roman"/>
          <w:kern w:val="48"/>
          <w:sz w:val="24"/>
          <w:szCs w:val="24"/>
        </w:rPr>
      </w:pPr>
      <w:r>
        <w:rPr>
          <w:rFonts w:ascii="Times New Roman" w:hAnsi="Times New Roman" w:cs="Times New Roman"/>
          <w:kern w:val="48"/>
          <w:sz w:val="24"/>
          <w:szCs w:val="24"/>
        </w:rPr>
        <w:t xml:space="preserve">от </w:t>
      </w:r>
      <w:r w:rsidR="00A353AF">
        <w:rPr>
          <w:rFonts w:ascii="Times New Roman" w:hAnsi="Times New Roman" w:cs="Times New Roman"/>
          <w:kern w:val="48"/>
          <w:sz w:val="24"/>
          <w:szCs w:val="24"/>
        </w:rPr>
        <w:t>16.04.2025</w:t>
      </w:r>
      <w:r>
        <w:rPr>
          <w:rFonts w:ascii="Times New Roman" w:hAnsi="Times New Roman" w:cs="Times New Roman"/>
          <w:kern w:val="48"/>
          <w:sz w:val="24"/>
          <w:szCs w:val="24"/>
        </w:rPr>
        <w:t xml:space="preserve"> №</w:t>
      </w:r>
      <w:r w:rsidR="00A353AF">
        <w:rPr>
          <w:rFonts w:ascii="Times New Roman" w:hAnsi="Times New Roman" w:cs="Times New Roman"/>
          <w:kern w:val="48"/>
          <w:sz w:val="24"/>
          <w:szCs w:val="24"/>
        </w:rPr>
        <w:t xml:space="preserve"> 276</w:t>
      </w:r>
    </w:p>
    <w:p w:rsidR="00F81664" w:rsidRDefault="00CE4FA6" w:rsidP="004C6A52">
      <w:pPr>
        <w:ind w:right="282"/>
        <w:rPr>
          <w:rFonts w:ascii="Times New Roman" w:hAnsi="Times New Roman" w:cs="Times New Roman"/>
          <w:kern w:val="48"/>
          <w:sz w:val="24"/>
          <w:szCs w:val="24"/>
        </w:rPr>
      </w:pPr>
      <w:r>
        <w:rPr>
          <w:rFonts w:ascii="Times New Roman" w:hAnsi="Times New Roman" w:cs="Times New Roman"/>
          <w:kern w:val="48"/>
          <w:sz w:val="24"/>
          <w:szCs w:val="24"/>
        </w:rPr>
        <w:t>г. Макаров</w:t>
      </w:r>
    </w:p>
    <w:p w:rsidR="00F81664" w:rsidRDefault="00F81664" w:rsidP="004C6A52">
      <w:pPr>
        <w:ind w:right="282"/>
        <w:rPr>
          <w:rFonts w:ascii="Times New Roman" w:hAnsi="Times New Roman" w:cs="Times New Roman"/>
          <w:kern w:val="48"/>
          <w:sz w:val="24"/>
          <w:szCs w:val="24"/>
        </w:rPr>
      </w:pPr>
    </w:p>
    <w:p w:rsidR="00F81664" w:rsidRDefault="00CE4FA6" w:rsidP="004C6A52">
      <w:pPr>
        <w:ind w:right="282"/>
        <w:jc w:val="both"/>
        <w:rPr>
          <w:rFonts w:ascii="Times New Roman" w:eastAsia="Times New Roman" w:hAnsi="Times New Roman" w:cs="Times New Roman"/>
          <w:kern w:val="48"/>
          <w:sz w:val="24"/>
          <w:szCs w:val="24"/>
        </w:rPr>
      </w:pPr>
      <w:r>
        <w:rPr>
          <w:rFonts w:ascii="Times New Roman" w:eastAsia="Times New Roman" w:hAnsi="Times New Roman" w:cs="Times New Roman"/>
          <w:kern w:val="48"/>
          <w:sz w:val="24"/>
          <w:szCs w:val="24"/>
        </w:rPr>
        <w:t>Об утверждении Порядка проведения</w:t>
      </w:r>
    </w:p>
    <w:p w:rsidR="00F81664" w:rsidRDefault="00CE4FA6" w:rsidP="004C6A52">
      <w:pPr>
        <w:ind w:right="282"/>
        <w:jc w:val="both"/>
        <w:rPr>
          <w:rFonts w:ascii="Times New Roman" w:eastAsia="Times New Roman" w:hAnsi="Times New Roman" w:cs="Times New Roman"/>
          <w:kern w:val="48"/>
          <w:sz w:val="24"/>
          <w:szCs w:val="24"/>
        </w:rPr>
      </w:pPr>
      <w:r>
        <w:rPr>
          <w:rFonts w:ascii="Times New Roman" w:eastAsia="Times New Roman" w:hAnsi="Times New Roman" w:cs="Times New Roman"/>
          <w:kern w:val="48"/>
          <w:sz w:val="24"/>
          <w:szCs w:val="24"/>
        </w:rPr>
        <w:t xml:space="preserve">мониторинга качества финансового </w:t>
      </w:r>
    </w:p>
    <w:p w:rsidR="0007280F" w:rsidRDefault="00CE4FA6" w:rsidP="004C6A52">
      <w:pPr>
        <w:ind w:right="282"/>
        <w:jc w:val="both"/>
        <w:rPr>
          <w:rFonts w:ascii="Times New Roman" w:eastAsia="Times New Roman" w:hAnsi="Times New Roman" w:cs="Times New Roman"/>
          <w:kern w:val="48"/>
          <w:sz w:val="24"/>
          <w:szCs w:val="24"/>
        </w:rPr>
      </w:pPr>
      <w:r>
        <w:rPr>
          <w:rFonts w:ascii="Times New Roman" w:eastAsia="Times New Roman" w:hAnsi="Times New Roman" w:cs="Times New Roman"/>
          <w:kern w:val="48"/>
          <w:sz w:val="24"/>
          <w:szCs w:val="24"/>
        </w:rPr>
        <w:t>менеджмента</w:t>
      </w:r>
      <w:r w:rsidR="0007280F">
        <w:rPr>
          <w:rFonts w:ascii="Times New Roman" w:eastAsia="Times New Roman" w:hAnsi="Times New Roman" w:cs="Times New Roman"/>
          <w:kern w:val="48"/>
          <w:sz w:val="24"/>
          <w:szCs w:val="24"/>
        </w:rPr>
        <w:t>, осуществляемого главными</w:t>
      </w:r>
    </w:p>
    <w:p w:rsidR="00F81664" w:rsidRDefault="0007280F" w:rsidP="004C6A52">
      <w:pPr>
        <w:ind w:right="282"/>
        <w:jc w:val="both"/>
        <w:rPr>
          <w:rFonts w:ascii="Times New Roman" w:eastAsia="Times New Roman" w:hAnsi="Times New Roman" w:cs="Times New Roman"/>
          <w:kern w:val="48"/>
          <w:sz w:val="24"/>
          <w:szCs w:val="24"/>
        </w:rPr>
      </w:pPr>
      <w:r>
        <w:rPr>
          <w:rFonts w:ascii="Times New Roman" w:eastAsia="Times New Roman" w:hAnsi="Times New Roman" w:cs="Times New Roman"/>
          <w:kern w:val="48"/>
          <w:sz w:val="24"/>
          <w:szCs w:val="24"/>
        </w:rPr>
        <w:t>распорядителями</w:t>
      </w:r>
      <w:r w:rsidR="00CE4FA6">
        <w:rPr>
          <w:rFonts w:ascii="Times New Roman" w:eastAsia="Times New Roman" w:hAnsi="Times New Roman" w:cs="Times New Roman"/>
          <w:kern w:val="48"/>
          <w:sz w:val="24"/>
          <w:szCs w:val="24"/>
        </w:rPr>
        <w:t xml:space="preserve"> средств бюджета</w:t>
      </w:r>
    </w:p>
    <w:p w:rsidR="00F81664" w:rsidRDefault="00CE4FA6" w:rsidP="004C6A52">
      <w:pPr>
        <w:ind w:right="282"/>
        <w:jc w:val="both"/>
        <w:rPr>
          <w:rFonts w:ascii="Times New Roman" w:eastAsia="Times New Roman" w:hAnsi="Times New Roman" w:cs="Times New Roman"/>
          <w:kern w:val="48"/>
          <w:sz w:val="24"/>
          <w:szCs w:val="24"/>
        </w:rPr>
      </w:pPr>
      <w:r>
        <w:rPr>
          <w:rFonts w:ascii="Times New Roman" w:eastAsia="Times New Roman" w:hAnsi="Times New Roman" w:cs="Times New Roman"/>
          <w:kern w:val="48"/>
          <w:sz w:val="24"/>
          <w:szCs w:val="24"/>
        </w:rPr>
        <w:t>Макаровского муниципального округа</w:t>
      </w:r>
    </w:p>
    <w:p w:rsidR="00F81664" w:rsidRDefault="00CE4FA6" w:rsidP="004C6A52">
      <w:pPr>
        <w:ind w:right="282"/>
        <w:jc w:val="both"/>
        <w:rPr>
          <w:rFonts w:ascii="Times New Roman" w:eastAsia="Times New Roman" w:hAnsi="Times New Roman" w:cs="Times New Roman"/>
          <w:kern w:val="48"/>
          <w:sz w:val="24"/>
          <w:szCs w:val="24"/>
        </w:rPr>
      </w:pPr>
      <w:r>
        <w:rPr>
          <w:rFonts w:ascii="Times New Roman" w:eastAsia="Times New Roman" w:hAnsi="Times New Roman" w:cs="Times New Roman"/>
          <w:kern w:val="48"/>
          <w:sz w:val="24"/>
          <w:szCs w:val="24"/>
        </w:rPr>
        <w:t>Сахалинской области</w:t>
      </w:r>
    </w:p>
    <w:p w:rsidR="00F81664" w:rsidRDefault="00F81664" w:rsidP="004C6A52">
      <w:pPr>
        <w:ind w:right="282" w:firstLine="567"/>
        <w:jc w:val="both"/>
        <w:rPr>
          <w:rFonts w:ascii="Times New Roman" w:eastAsia="Times New Roman" w:hAnsi="Times New Roman" w:cs="Times New Roman"/>
          <w:kern w:val="48"/>
          <w:sz w:val="24"/>
          <w:szCs w:val="24"/>
        </w:rPr>
      </w:pPr>
    </w:p>
    <w:p w:rsidR="00F81664" w:rsidRDefault="00CE4FA6" w:rsidP="004C6A52">
      <w:pPr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пунктом 6 статьи 160.2-1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 целях улучшения качества управления муниципальными финансами и организации бюджетного процесса, повышения эффективности расходов,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Макаровского муниципального округа Сахалинской области</w:t>
      </w:r>
    </w:p>
    <w:p w:rsidR="00F81664" w:rsidRDefault="00F81664" w:rsidP="004C6A52">
      <w:pPr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664" w:rsidRDefault="00CE4FA6" w:rsidP="004C6A52">
      <w:pPr>
        <w:tabs>
          <w:tab w:val="left" w:pos="567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F81664" w:rsidRDefault="00F81664" w:rsidP="004C6A52">
      <w:pPr>
        <w:widowControl w:val="0"/>
        <w:autoSpaceDE w:val="0"/>
        <w:autoSpaceDN w:val="0"/>
        <w:adjustRightInd w:val="0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664" w:rsidRDefault="00CE4FA6" w:rsidP="004C6A52">
      <w:pPr>
        <w:tabs>
          <w:tab w:val="left" w:pos="567"/>
          <w:tab w:val="left" w:pos="900"/>
        </w:tabs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Порядок проведения мониторинга качества финансового менеджмента</w:t>
      </w:r>
      <w:r w:rsidR="0007280F">
        <w:rPr>
          <w:rFonts w:ascii="Times New Roman" w:hAnsi="Times New Roman" w:cs="Times New Roman"/>
          <w:sz w:val="24"/>
          <w:szCs w:val="24"/>
        </w:rPr>
        <w:t xml:space="preserve">, осуществляемого главными распорядителями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Макаровского муниципального округа Сахалинской области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(прилагается).</w:t>
      </w:r>
    </w:p>
    <w:p w:rsidR="00F81664" w:rsidRDefault="00CE4FA6" w:rsidP="004C6A52">
      <w:pPr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</w:t>
      </w:r>
      <w:r w:rsidR="002C73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Макаровский городской округ</w:t>
      </w:r>
      <w:r w:rsidR="002C733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Сахалинской области:</w:t>
      </w:r>
    </w:p>
    <w:p w:rsidR="00F81664" w:rsidRDefault="00CE4FA6" w:rsidP="004C6A52">
      <w:pPr>
        <w:ind w:right="282" w:firstLine="567"/>
        <w:jc w:val="both"/>
        <w:rPr>
          <w:rFonts w:ascii="Times New Roman" w:eastAsia="Times New Roman" w:hAnsi="Times New Roman" w:cs="Times New Roman"/>
          <w:kern w:val="4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14.08.2014 № 575 </w:t>
      </w:r>
      <w:r w:rsidR="002C73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kern w:val="48"/>
          <w:sz w:val="24"/>
          <w:szCs w:val="24"/>
        </w:rPr>
        <w:t xml:space="preserve">Об утверждении показателей качества финансового менеджмента главных распорядителей бюджетных средств муниципального образования </w:t>
      </w:r>
      <w:r w:rsidR="002C733C">
        <w:rPr>
          <w:rFonts w:ascii="Times New Roman" w:eastAsia="Times New Roman" w:hAnsi="Times New Roman" w:cs="Times New Roman"/>
          <w:kern w:val="4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kern w:val="48"/>
          <w:sz w:val="24"/>
          <w:szCs w:val="24"/>
        </w:rPr>
        <w:t>Макаровский городской округ</w:t>
      </w:r>
      <w:r w:rsidR="002C733C">
        <w:rPr>
          <w:rFonts w:ascii="Times New Roman" w:eastAsia="Times New Roman" w:hAnsi="Times New Roman" w:cs="Times New Roman"/>
          <w:kern w:val="4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kern w:val="48"/>
          <w:sz w:val="24"/>
          <w:szCs w:val="24"/>
        </w:rPr>
        <w:t xml:space="preserve"> Сахалинской области</w:t>
      </w:r>
      <w:r w:rsidR="002C733C">
        <w:rPr>
          <w:rFonts w:ascii="Times New Roman" w:eastAsia="Times New Roman" w:hAnsi="Times New Roman" w:cs="Times New Roman"/>
          <w:kern w:val="4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kern w:val="48"/>
          <w:sz w:val="24"/>
          <w:szCs w:val="24"/>
        </w:rPr>
        <w:t>.</w:t>
      </w:r>
    </w:p>
    <w:p w:rsidR="00F81664" w:rsidRDefault="00CE4FA6" w:rsidP="004C6A52">
      <w:pPr>
        <w:ind w:right="282" w:firstLine="567"/>
        <w:jc w:val="both"/>
        <w:rPr>
          <w:rFonts w:ascii="Times New Roman" w:eastAsia="Times New Roman" w:hAnsi="Times New Roman" w:cs="Times New Roman"/>
          <w:bCs/>
          <w:kern w:val="48"/>
          <w:sz w:val="24"/>
          <w:szCs w:val="24"/>
        </w:rPr>
      </w:pPr>
      <w:r>
        <w:rPr>
          <w:rFonts w:ascii="Times New Roman" w:eastAsia="Times New Roman" w:hAnsi="Times New Roman" w:cs="Times New Roman"/>
          <w:kern w:val="48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Cs/>
          <w:kern w:val="48"/>
          <w:sz w:val="24"/>
          <w:szCs w:val="24"/>
        </w:rPr>
        <w:t xml:space="preserve">Опубликовать настоящее постановление в сетевом издании </w:t>
      </w:r>
      <w:r w:rsidR="002C733C">
        <w:rPr>
          <w:rFonts w:ascii="Times New Roman" w:eastAsia="Times New Roman" w:hAnsi="Times New Roman" w:cs="Times New Roman"/>
          <w:bCs/>
          <w:kern w:val="4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kern w:val="48"/>
          <w:sz w:val="24"/>
          <w:szCs w:val="24"/>
        </w:rPr>
        <w:t>Новая газета</w:t>
      </w:r>
      <w:r w:rsidR="002C733C">
        <w:rPr>
          <w:rFonts w:ascii="Times New Roman" w:eastAsia="Times New Roman" w:hAnsi="Times New Roman" w:cs="Times New Roman"/>
          <w:bCs/>
          <w:kern w:val="4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kern w:val="48"/>
          <w:sz w:val="24"/>
          <w:szCs w:val="24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Макаровского муниципального округа Сахалинской области</w:t>
      </w:r>
      <w:r>
        <w:rPr>
          <w:rFonts w:ascii="Times New Roman" w:eastAsia="Times New Roman" w:hAnsi="Times New Roman" w:cs="Times New Roman"/>
          <w:bCs/>
          <w:kern w:val="48"/>
          <w:sz w:val="24"/>
          <w:szCs w:val="24"/>
        </w:rPr>
        <w:t>.</w:t>
      </w:r>
    </w:p>
    <w:p w:rsidR="00F81664" w:rsidRDefault="00CE4FA6" w:rsidP="004C6A52">
      <w:pPr>
        <w:ind w:right="282" w:firstLine="567"/>
        <w:jc w:val="both"/>
        <w:rPr>
          <w:rFonts w:ascii="Times New Roman" w:eastAsia="Times New Roman" w:hAnsi="Times New Roman" w:cs="Times New Roman"/>
          <w:kern w:val="48"/>
          <w:sz w:val="24"/>
          <w:szCs w:val="24"/>
        </w:rPr>
      </w:pPr>
      <w:r>
        <w:rPr>
          <w:rFonts w:ascii="Times New Roman" w:eastAsia="Times New Roman" w:hAnsi="Times New Roman" w:cs="Times New Roman"/>
          <w:kern w:val="48"/>
          <w:sz w:val="24"/>
          <w:szCs w:val="24"/>
        </w:rPr>
        <w:t xml:space="preserve">4. Контроль за исполнением настоящего постановления возложить на исполняющего обязанности руководителя финансового управления Макаровского муниципального округа Сахалинской области </w:t>
      </w:r>
      <w:r w:rsidR="004C6A52">
        <w:rPr>
          <w:rFonts w:ascii="Times New Roman" w:eastAsia="Times New Roman" w:hAnsi="Times New Roman" w:cs="Times New Roman"/>
          <w:kern w:val="48"/>
          <w:sz w:val="24"/>
          <w:szCs w:val="24"/>
        </w:rPr>
        <w:t xml:space="preserve">А.Н. </w:t>
      </w:r>
      <w:r>
        <w:rPr>
          <w:rFonts w:ascii="Times New Roman" w:eastAsia="Times New Roman" w:hAnsi="Times New Roman" w:cs="Times New Roman"/>
          <w:kern w:val="48"/>
          <w:sz w:val="24"/>
          <w:szCs w:val="24"/>
        </w:rPr>
        <w:t>Пимкину</w:t>
      </w:r>
    </w:p>
    <w:p w:rsidR="00F81664" w:rsidRDefault="00F81664" w:rsidP="004C6A52">
      <w:pPr>
        <w:ind w:right="282" w:firstLine="567"/>
        <w:jc w:val="both"/>
        <w:rPr>
          <w:rFonts w:ascii="Times New Roman" w:eastAsia="Times New Roman" w:hAnsi="Times New Roman" w:cs="Times New Roman"/>
          <w:kern w:val="48"/>
          <w:sz w:val="24"/>
          <w:szCs w:val="24"/>
        </w:rPr>
      </w:pPr>
    </w:p>
    <w:p w:rsidR="00F81664" w:rsidRDefault="00F81664" w:rsidP="004C6A52">
      <w:pPr>
        <w:tabs>
          <w:tab w:val="left" w:pos="900"/>
        </w:tabs>
        <w:ind w:right="28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1664" w:rsidRDefault="00CE4FA6" w:rsidP="004C6A52">
      <w:pPr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</w:p>
    <w:p w:rsidR="00F81664" w:rsidRDefault="00CE4FA6" w:rsidP="004C6A52">
      <w:pPr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Макаровского муниципального округа </w:t>
      </w:r>
    </w:p>
    <w:p w:rsidR="00F81664" w:rsidRDefault="00CE4FA6" w:rsidP="004C6A52">
      <w:pPr>
        <w:tabs>
          <w:tab w:val="left" w:pos="900"/>
        </w:tabs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С.А. Фертиков</w:t>
      </w:r>
    </w:p>
    <w:p w:rsidR="00E50620" w:rsidRPr="00E50620" w:rsidRDefault="00E50620" w:rsidP="004C6A52">
      <w:pPr>
        <w:shd w:val="clear" w:color="auto" w:fill="FFFFFF"/>
        <w:tabs>
          <w:tab w:val="left" w:pos="3122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E50620" w:rsidRPr="00E50620" w:rsidRDefault="00E50620" w:rsidP="00E50620">
      <w:pPr>
        <w:shd w:val="clear" w:color="auto" w:fill="FFFFFF"/>
        <w:tabs>
          <w:tab w:val="left" w:pos="312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C6A52" w:rsidRDefault="004C6A52" w:rsidP="00E50620">
      <w:pPr>
        <w:jc w:val="center"/>
        <w:rPr>
          <w:rFonts w:ascii="Times New Roman" w:hAnsi="Times New Roman" w:cs="Times New Roman"/>
          <w:b/>
          <w:kern w:val="48"/>
          <w:sz w:val="24"/>
          <w:szCs w:val="24"/>
        </w:rPr>
      </w:pPr>
    </w:p>
    <w:p w:rsidR="00E50620" w:rsidRDefault="00E50620" w:rsidP="00E50620">
      <w:pPr>
        <w:jc w:val="center"/>
        <w:rPr>
          <w:rFonts w:ascii="Times New Roman" w:hAnsi="Times New Roman" w:cs="Times New Roman"/>
          <w:b/>
          <w:kern w:val="48"/>
          <w:sz w:val="24"/>
          <w:szCs w:val="24"/>
        </w:rPr>
      </w:pPr>
      <w:r w:rsidRPr="00E50620">
        <w:rPr>
          <w:rFonts w:ascii="Times New Roman" w:hAnsi="Times New Roman" w:cs="Times New Roman"/>
          <w:b/>
          <w:kern w:val="48"/>
          <w:sz w:val="24"/>
          <w:szCs w:val="24"/>
        </w:rPr>
        <w:t>ЛИСТ СОГЛАСОВАНИЯ</w:t>
      </w:r>
    </w:p>
    <w:p w:rsidR="00D96441" w:rsidRPr="00E50620" w:rsidRDefault="00D96441" w:rsidP="00E50620">
      <w:pPr>
        <w:jc w:val="center"/>
        <w:rPr>
          <w:rFonts w:ascii="Times New Roman" w:hAnsi="Times New Roman" w:cs="Times New Roman"/>
          <w:b/>
          <w:kern w:val="48"/>
          <w:sz w:val="24"/>
          <w:szCs w:val="24"/>
        </w:rPr>
      </w:pPr>
    </w:p>
    <w:tbl>
      <w:tblPr>
        <w:tblW w:w="9072" w:type="dxa"/>
        <w:jc w:val="center"/>
        <w:tblLook w:val="04A0"/>
      </w:tblPr>
      <w:tblGrid>
        <w:gridCol w:w="9072"/>
      </w:tblGrid>
      <w:tr w:rsidR="00E50620" w:rsidRPr="00E50620" w:rsidTr="00A353AF">
        <w:trPr>
          <w:trHeight w:val="1338"/>
          <w:jc w:val="center"/>
        </w:trPr>
        <w:tc>
          <w:tcPr>
            <w:tcW w:w="9072" w:type="dxa"/>
          </w:tcPr>
          <w:p w:rsidR="00E50620" w:rsidRPr="00E50620" w:rsidRDefault="00E50620">
            <w:pPr>
              <w:pStyle w:val="3"/>
              <w:spacing w:after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50620">
              <w:rPr>
                <w:kern w:val="48"/>
                <w:sz w:val="24"/>
                <w:szCs w:val="24"/>
                <w:lang w:eastAsia="en-US"/>
              </w:rPr>
              <w:t xml:space="preserve">к постановлению администрации Макаровского муниципального округа </w:t>
            </w:r>
            <w:r w:rsidRPr="00E50620">
              <w:rPr>
                <w:kern w:val="2"/>
                <w:sz w:val="24"/>
                <w:szCs w:val="24"/>
                <w:lang w:eastAsia="en-US"/>
              </w:rPr>
              <w:t>Сахалинской</w:t>
            </w:r>
          </w:p>
          <w:p w:rsidR="00E50620" w:rsidRPr="00E50620" w:rsidRDefault="00E50620">
            <w:pPr>
              <w:jc w:val="center"/>
              <w:rPr>
                <w:rFonts w:ascii="Times New Roman" w:eastAsia="Times New Roman" w:hAnsi="Times New Roman" w:cs="Times New Roman"/>
                <w:kern w:val="4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области от </w:t>
            </w:r>
            <w:r w:rsidR="00A353A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16.04.2025</w:t>
            </w:r>
            <w:r w:rsidRPr="00E506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№</w:t>
            </w:r>
            <w:r w:rsidR="00A353A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276</w:t>
            </w:r>
            <w:r w:rsidR="002C73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717899">
              <w:rPr>
                <w:rFonts w:ascii="Times New Roman" w:eastAsia="Times New Roman" w:hAnsi="Times New Roman" w:cs="Times New Roman"/>
                <w:kern w:val="48"/>
                <w:sz w:val="24"/>
                <w:szCs w:val="24"/>
              </w:rPr>
              <w:t>Об утверждении П</w:t>
            </w:r>
            <w:r w:rsidRPr="00E50620">
              <w:rPr>
                <w:rFonts w:ascii="Times New Roman" w:eastAsia="Times New Roman" w:hAnsi="Times New Roman" w:cs="Times New Roman"/>
                <w:kern w:val="48"/>
                <w:sz w:val="24"/>
                <w:szCs w:val="24"/>
              </w:rPr>
              <w:t xml:space="preserve">орядка </w:t>
            </w:r>
            <w:r>
              <w:rPr>
                <w:rFonts w:ascii="Times New Roman" w:eastAsia="Times New Roman" w:hAnsi="Times New Roman" w:cs="Times New Roman"/>
                <w:kern w:val="48"/>
                <w:sz w:val="24"/>
                <w:szCs w:val="24"/>
              </w:rPr>
              <w:t>проведения мониторинга качества финансового менеджмента, осуществляемого главными распорядителями средств бюджета</w:t>
            </w:r>
            <w:r w:rsidRPr="00E50620">
              <w:rPr>
                <w:rFonts w:ascii="Times New Roman" w:eastAsia="Times New Roman" w:hAnsi="Times New Roman" w:cs="Times New Roman"/>
                <w:kern w:val="48"/>
                <w:sz w:val="24"/>
                <w:szCs w:val="24"/>
              </w:rPr>
              <w:t xml:space="preserve"> Макаровского муниципального округа Сахалинской области</w:t>
            </w:r>
            <w:r w:rsidR="002C733C">
              <w:rPr>
                <w:rFonts w:ascii="Times New Roman" w:eastAsia="Times New Roman" w:hAnsi="Times New Roman" w:cs="Times New Roman"/>
                <w:kern w:val="48"/>
                <w:sz w:val="24"/>
                <w:szCs w:val="24"/>
              </w:rPr>
              <w:t>»</w:t>
            </w:r>
          </w:p>
          <w:p w:rsidR="00E50620" w:rsidRPr="00E50620" w:rsidRDefault="00E50620">
            <w:pPr>
              <w:pStyle w:val="3"/>
              <w:spacing w:after="0"/>
              <w:jc w:val="center"/>
              <w:rPr>
                <w:kern w:val="48"/>
                <w:sz w:val="24"/>
                <w:szCs w:val="24"/>
                <w:lang w:eastAsia="en-US"/>
              </w:rPr>
            </w:pPr>
          </w:p>
          <w:p w:rsidR="00E50620" w:rsidRPr="00E50620" w:rsidRDefault="00E50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E50620" w:rsidRPr="00E50620" w:rsidRDefault="00E50620" w:rsidP="00E50620">
      <w:pPr>
        <w:rPr>
          <w:rFonts w:ascii="Times New Roman" w:hAnsi="Times New Roman" w:cs="Times New Roman"/>
          <w:kern w:val="48"/>
          <w:sz w:val="24"/>
          <w:szCs w:val="24"/>
          <w:lang w:eastAsia="en-US"/>
        </w:rPr>
      </w:pPr>
    </w:p>
    <w:p w:rsidR="00E50620" w:rsidRPr="00E50620" w:rsidRDefault="00E50620" w:rsidP="00E50620">
      <w:pPr>
        <w:rPr>
          <w:rFonts w:ascii="Times New Roman" w:hAnsi="Times New Roman" w:cs="Times New Roman"/>
          <w:kern w:val="48"/>
          <w:sz w:val="24"/>
          <w:szCs w:val="24"/>
        </w:rPr>
      </w:pPr>
    </w:p>
    <w:p w:rsidR="00E50620" w:rsidRDefault="00E50620" w:rsidP="00E50620">
      <w:pPr>
        <w:rPr>
          <w:rFonts w:ascii="Times New Roman" w:hAnsi="Times New Roman" w:cs="Times New Roman"/>
          <w:kern w:val="2"/>
          <w:sz w:val="24"/>
          <w:szCs w:val="24"/>
        </w:rPr>
      </w:pPr>
      <w:r w:rsidRPr="00E50620">
        <w:rPr>
          <w:rFonts w:ascii="Times New Roman" w:hAnsi="Times New Roman" w:cs="Times New Roman"/>
          <w:kern w:val="2"/>
          <w:sz w:val="24"/>
          <w:szCs w:val="24"/>
        </w:rPr>
        <w:t>Готовил:</w:t>
      </w:r>
    </w:p>
    <w:p w:rsidR="00E50620" w:rsidRPr="00E50620" w:rsidRDefault="00E50620" w:rsidP="00E50620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E50620" w:rsidRPr="00E50620" w:rsidRDefault="00D96441" w:rsidP="00E50620">
      <w:pPr>
        <w:tabs>
          <w:tab w:val="left" w:pos="7371"/>
          <w:tab w:val="left" w:pos="7938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E50620">
        <w:rPr>
          <w:rFonts w:ascii="Times New Roman" w:hAnsi="Times New Roman" w:cs="Times New Roman"/>
          <w:sz w:val="24"/>
          <w:szCs w:val="24"/>
        </w:rPr>
        <w:t>руководителя</w:t>
      </w:r>
      <w:r w:rsidR="00E50620" w:rsidRPr="00E50620">
        <w:rPr>
          <w:rFonts w:ascii="Times New Roman" w:hAnsi="Times New Roman" w:cs="Times New Roman"/>
          <w:sz w:val="24"/>
          <w:szCs w:val="24"/>
        </w:rPr>
        <w:t xml:space="preserve"> ФУ </w:t>
      </w:r>
      <w:r w:rsidR="00E50620" w:rsidRPr="00E50620">
        <w:rPr>
          <w:rFonts w:ascii="Times New Roman" w:hAnsi="Times New Roman" w:cs="Times New Roman"/>
          <w:sz w:val="24"/>
          <w:szCs w:val="24"/>
        </w:rPr>
        <w:tab/>
      </w:r>
      <w:r w:rsidR="00E50620">
        <w:rPr>
          <w:rFonts w:ascii="Times New Roman" w:hAnsi="Times New Roman" w:cs="Times New Roman"/>
          <w:sz w:val="24"/>
          <w:szCs w:val="24"/>
        </w:rPr>
        <w:t>Е.В.Золова</w:t>
      </w:r>
    </w:p>
    <w:p w:rsidR="00E50620" w:rsidRPr="00E50620" w:rsidRDefault="00E50620" w:rsidP="00E50620">
      <w:pPr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E50620" w:rsidRPr="00E50620" w:rsidRDefault="00E50620" w:rsidP="00E50620">
      <w:pPr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D96441" w:rsidRPr="00D96441" w:rsidRDefault="00D96441" w:rsidP="00D9644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964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Согласовано:</w:t>
      </w:r>
    </w:p>
    <w:p w:rsidR="00D96441" w:rsidRPr="00D96441" w:rsidRDefault="00D96441" w:rsidP="00D96441">
      <w:pPr>
        <w:tabs>
          <w:tab w:val="left" w:pos="7371"/>
        </w:tabs>
        <w:ind w:left="426" w:hanging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441">
        <w:rPr>
          <w:rFonts w:ascii="Times New Roman" w:eastAsia="Calibri" w:hAnsi="Times New Roman" w:cs="Times New Roman"/>
          <w:sz w:val="24"/>
          <w:szCs w:val="24"/>
          <w:lang w:eastAsia="en-US"/>
        </w:rPr>
        <w:t>Вице-мэр ММО</w:t>
      </w:r>
      <w:r w:rsidRPr="00D9644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Т.А. Сидорчук</w:t>
      </w:r>
    </w:p>
    <w:p w:rsidR="00D96441" w:rsidRPr="00D96441" w:rsidRDefault="00D96441" w:rsidP="00D96441">
      <w:pPr>
        <w:tabs>
          <w:tab w:val="left" w:pos="7371"/>
          <w:tab w:val="left" w:pos="7938"/>
        </w:tabs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6441" w:rsidRPr="00D96441" w:rsidRDefault="00D96441" w:rsidP="00D96441">
      <w:pPr>
        <w:tabs>
          <w:tab w:val="left" w:pos="7371"/>
        </w:tabs>
        <w:ind w:left="426" w:hanging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441">
        <w:rPr>
          <w:rFonts w:ascii="Times New Roman" w:eastAsia="Calibri" w:hAnsi="Times New Roman" w:cs="Times New Roman"/>
          <w:sz w:val="24"/>
          <w:szCs w:val="24"/>
          <w:lang w:eastAsia="en-US"/>
        </w:rPr>
        <w:t>Вице-мэр ММО</w:t>
      </w:r>
      <w:r w:rsidRPr="00D9644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Л.А. Меньшикова</w:t>
      </w:r>
    </w:p>
    <w:p w:rsidR="00D96441" w:rsidRPr="00D96441" w:rsidRDefault="00D96441" w:rsidP="00D96441">
      <w:pPr>
        <w:tabs>
          <w:tab w:val="left" w:pos="7371"/>
        </w:tabs>
        <w:ind w:lef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6441" w:rsidRPr="00D96441" w:rsidRDefault="00D96441" w:rsidP="00D96441">
      <w:pPr>
        <w:tabs>
          <w:tab w:val="left" w:pos="7371"/>
        </w:tabs>
        <w:ind w:left="426" w:hanging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441">
        <w:rPr>
          <w:rFonts w:ascii="Times New Roman" w:eastAsia="Calibri" w:hAnsi="Times New Roman" w:cs="Times New Roman"/>
          <w:sz w:val="24"/>
          <w:szCs w:val="24"/>
          <w:lang w:eastAsia="en-US"/>
        </w:rPr>
        <w:t>Вице-мэр ММО</w:t>
      </w:r>
      <w:r w:rsidRPr="00D9644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В.В. Табаев</w:t>
      </w:r>
    </w:p>
    <w:p w:rsidR="00D96441" w:rsidRPr="00D96441" w:rsidRDefault="00D96441" w:rsidP="00D96441">
      <w:pPr>
        <w:tabs>
          <w:tab w:val="left" w:pos="7371"/>
        </w:tabs>
        <w:ind w:left="426" w:hanging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6441" w:rsidRPr="00D96441" w:rsidRDefault="00D96441" w:rsidP="00D96441">
      <w:pPr>
        <w:tabs>
          <w:tab w:val="left" w:pos="7371"/>
          <w:tab w:val="left" w:pos="7938"/>
        </w:tabs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441">
        <w:rPr>
          <w:rFonts w:ascii="Times New Roman" w:eastAsia="Calibri" w:hAnsi="Times New Roman" w:cs="Times New Roman"/>
          <w:sz w:val="24"/>
          <w:szCs w:val="24"/>
          <w:lang w:eastAsia="en-US"/>
        </w:rPr>
        <w:t>И.о. руководителя ФУ ММО                                                                            А.Н.Пимкина</w:t>
      </w:r>
    </w:p>
    <w:p w:rsidR="00D96441" w:rsidRPr="00D96441" w:rsidRDefault="00D96441" w:rsidP="00D96441">
      <w:pPr>
        <w:tabs>
          <w:tab w:val="left" w:pos="7371"/>
          <w:tab w:val="left" w:pos="7938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6441" w:rsidRPr="00D96441" w:rsidRDefault="00D96441" w:rsidP="00D96441">
      <w:pPr>
        <w:tabs>
          <w:tab w:val="left" w:pos="7371"/>
        </w:tabs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4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Начальник юридического отдела </w:t>
      </w:r>
    </w:p>
    <w:p w:rsidR="00D96441" w:rsidRPr="00D96441" w:rsidRDefault="00D96441" w:rsidP="00D96441">
      <w:pPr>
        <w:tabs>
          <w:tab w:val="left" w:pos="7371"/>
        </w:tabs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4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МКУ </w:t>
      </w:r>
      <w:r w:rsidR="002C733C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D96441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делами</w:t>
      </w:r>
      <w:r w:rsidR="002C733C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D964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ММО</w:t>
      </w:r>
      <w:r w:rsidRPr="00D9644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И.Н. Полякова</w:t>
      </w:r>
    </w:p>
    <w:p w:rsidR="00D96441" w:rsidRPr="00D96441" w:rsidRDefault="00D96441" w:rsidP="00D96441">
      <w:pPr>
        <w:tabs>
          <w:tab w:val="left" w:pos="7371"/>
        </w:tabs>
        <w:ind w:left="426" w:hanging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6441" w:rsidRPr="00D96441" w:rsidRDefault="004812F7" w:rsidP="00D96441">
      <w:pPr>
        <w:tabs>
          <w:tab w:val="left" w:pos="7371"/>
          <w:tab w:val="left" w:pos="7938"/>
        </w:tabs>
        <w:ind w:left="426" w:hanging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="00D96441" w:rsidRPr="00D96441">
        <w:rPr>
          <w:rFonts w:ascii="Times New Roman" w:eastAsia="Calibri" w:hAnsi="Times New Roman" w:cs="Times New Roman"/>
          <w:sz w:val="24"/>
          <w:szCs w:val="24"/>
          <w:lang w:eastAsia="en-US"/>
        </w:rPr>
        <w:t>иректор</w:t>
      </w:r>
    </w:p>
    <w:p w:rsidR="00D96441" w:rsidRPr="00D96441" w:rsidRDefault="00D96441" w:rsidP="00D96441">
      <w:pPr>
        <w:tabs>
          <w:tab w:val="left" w:pos="7371"/>
          <w:tab w:val="left" w:pos="7938"/>
        </w:tabs>
        <w:ind w:left="426" w:hanging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4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МКУ </w:t>
      </w:r>
      <w:r w:rsidR="002C733C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D96441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делами</w:t>
      </w:r>
      <w:r w:rsidR="002C733C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D964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ММО</w:t>
      </w:r>
      <w:r w:rsidRPr="00D964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4812F7">
        <w:rPr>
          <w:rFonts w:ascii="Times New Roman" w:eastAsia="Calibri" w:hAnsi="Times New Roman" w:cs="Times New Roman"/>
          <w:sz w:val="24"/>
          <w:szCs w:val="24"/>
          <w:lang w:eastAsia="en-US"/>
        </w:rPr>
        <w:t>Т.В.Плохотнюк</w:t>
      </w:r>
    </w:p>
    <w:p w:rsidR="00D96441" w:rsidRPr="00D96441" w:rsidRDefault="00D96441" w:rsidP="00D96441">
      <w:pPr>
        <w:tabs>
          <w:tab w:val="left" w:pos="7371"/>
          <w:tab w:val="left" w:pos="7938"/>
        </w:tabs>
        <w:ind w:left="426" w:hanging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6441" w:rsidRPr="00D96441" w:rsidRDefault="00D96441" w:rsidP="00D96441">
      <w:pPr>
        <w:tabs>
          <w:tab w:val="left" w:pos="7371"/>
          <w:tab w:val="left" w:pos="7938"/>
        </w:tabs>
        <w:ind w:left="426" w:hanging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6441" w:rsidRPr="00D96441" w:rsidRDefault="00D96441" w:rsidP="00D9644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6441" w:rsidRPr="00D96441" w:rsidRDefault="00D96441" w:rsidP="00D9644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6441" w:rsidRPr="00D96441" w:rsidRDefault="00D96441" w:rsidP="00D96441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17BC2" w:rsidRPr="00917BC2" w:rsidRDefault="00917BC2" w:rsidP="00917BC2">
      <w:pPr>
        <w:rPr>
          <w:rFonts w:ascii="Times New Roman" w:hAnsi="Times New Roman" w:cs="Times New Roman"/>
          <w:kern w:val="48"/>
          <w:sz w:val="24"/>
          <w:szCs w:val="24"/>
        </w:rPr>
      </w:pPr>
      <w:r>
        <w:rPr>
          <w:rFonts w:ascii="Times New Roman" w:eastAsia="Calibri" w:hAnsi="Times New Roman" w:cs="Times New Roman"/>
          <w:kern w:val="48"/>
          <w:sz w:val="24"/>
          <w:szCs w:val="24"/>
          <w:lang w:eastAsia="en-US"/>
        </w:rPr>
        <w:t>Разослано: в дело</w:t>
      </w:r>
      <w:r w:rsidR="00D96441" w:rsidRPr="00D964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4812F7" w:rsidRPr="00917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сайт, газета,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ФУ, </w:t>
      </w:r>
      <w:r w:rsidR="004812F7" w:rsidRPr="00917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МКУ </w:t>
      </w:r>
      <w:r w:rsidR="002C733C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4812F7" w:rsidRPr="00917BC2">
        <w:rPr>
          <w:rFonts w:ascii="Times New Roman" w:eastAsia="Calibri" w:hAnsi="Times New Roman" w:cs="Times New Roman"/>
          <w:sz w:val="24"/>
          <w:szCs w:val="24"/>
          <w:lang w:eastAsia="en-US"/>
        </w:rPr>
        <w:t>УО</w:t>
      </w:r>
      <w:r w:rsidR="002C733C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4812F7" w:rsidRPr="00917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МКУ </w:t>
      </w:r>
      <w:r w:rsidR="002C733C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4812F7" w:rsidRPr="00917BC2">
        <w:rPr>
          <w:rFonts w:ascii="Times New Roman" w:eastAsia="Calibri" w:hAnsi="Times New Roman" w:cs="Times New Roman"/>
          <w:sz w:val="24"/>
          <w:szCs w:val="24"/>
          <w:lang w:eastAsia="en-US"/>
        </w:rPr>
        <w:t>УСП</w:t>
      </w:r>
      <w:r w:rsidR="002C733C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4812F7" w:rsidRPr="00917BC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917BC2">
        <w:rPr>
          <w:rFonts w:ascii="Times New Roman" w:eastAsia="Times New Roman" w:hAnsi="Times New Roman" w:cs="Times New Roman"/>
          <w:sz w:val="24"/>
          <w:szCs w:val="24"/>
        </w:rPr>
        <w:t>администрация ММО, КУМС, КСО, Собрание,ОУиФ.</w:t>
      </w:r>
    </w:p>
    <w:p w:rsidR="00D96441" w:rsidRPr="00D96441" w:rsidRDefault="00D96441" w:rsidP="00D96441">
      <w:pPr>
        <w:spacing w:after="200" w:line="276" w:lineRule="auto"/>
        <w:rPr>
          <w:rFonts w:ascii="Times New Roman" w:eastAsia="Calibri" w:hAnsi="Times New Roman" w:cs="Times New Roman"/>
          <w:kern w:val="48"/>
          <w:sz w:val="24"/>
          <w:szCs w:val="24"/>
          <w:lang w:eastAsia="en-US"/>
        </w:rPr>
      </w:pPr>
    </w:p>
    <w:p w:rsidR="00E50620" w:rsidRDefault="00E50620">
      <w:pPr>
        <w:pStyle w:val="ConsPlusNormal1"/>
        <w:jc w:val="right"/>
        <w:outlineLvl w:val="0"/>
      </w:pPr>
    </w:p>
    <w:p w:rsidR="00E50620" w:rsidRDefault="00E50620">
      <w:pPr>
        <w:pStyle w:val="ConsPlusNormal1"/>
        <w:jc w:val="right"/>
        <w:outlineLvl w:val="0"/>
      </w:pPr>
    </w:p>
    <w:p w:rsidR="00E50620" w:rsidRDefault="00E50620">
      <w:pPr>
        <w:pStyle w:val="ConsPlusNormal1"/>
        <w:jc w:val="right"/>
        <w:outlineLvl w:val="0"/>
      </w:pPr>
    </w:p>
    <w:p w:rsidR="00E50620" w:rsidRDefault="00E50620">
      <w:pPr>
        <w:pStyle w:val="ConsPlusNormal1"/>
        <w:jc w:val="right"/>
        <w:outlineLvl w:val="0"/>
      </w:pPr>
    </w:p>
    <w:p w:rsidR="00E50620" w:rsidRDefault="00E50620">
      <w:pPr>
        <w:pStyle w:val="ConsPlusNormal1"/>
        <w:jc w:val="right"/>
        <w:outlineLvl w:val="0"/>
      </w:pPr>
    </w:p>
    <w:p w:rsidR="00E50620" w:rsidRDefault="00E50620">
      <w:pPr>
        <w:pStyle w:val="ConsPlusNormal1"/>
        <w:jc w:val="right"/>
        <w:outlineLvl w:val="0"/>
      </w:pPr>
    </w:p>
    <w:p w:rsidR="00E50620" w:rsidRDefault="00E50620" w:rsidP="00E50620">
      <w:pPr>
        <w:pStyle w:val="ConsPlusNormal1"/>
        <w:outlineLvl w:val="0"/>
      </w:pPr>
    </w:p>
    <w:p w:rsidR="00E50620" w:rsidRDefault="00E50620" w:rsidP="00E4297C">
      <w:pPr>
        <w:pStyle w:val="ConsPlusNormal1"/>
        <w:outlineLvl w:val="0"/>
      </w:pPr>
    </w:p>
    <w:p w:rsidR="00E4297C" w:rsidRDefault="00E4297C" w:rsidP="00E4297C">
      <w:pPr>
        <w:pStyle w:val="ConsPlusNormal1"/>
        <w:outlineLvl w:val="0"/>
      </w:pPr>
    </w:p>
    <w:p w:rsidR="00065B9B" w:rsidRDefault="00065B9B" w:rsidP="00E4297C">
      <w:pPr>
        <w:pStyle w:val="ConsPlusNormal1"/>
        <w:outlineLvl w:val="0"/>
      </w:pPr>
    </w:p>
    <w:p w:rsidR="00065B9B" w:rsidRDefault="00065B9B" w:rsidP="00E4297C">
      <w:pPr>
        <w:pStyle w:val="ConsPlusNormal1"/>
        <w:outlineLvl w:val="0"/>
      </w:pPr>
    </w:p>
    <w:p w:rsidR="00F81664" w:rsidRPr="004C6A52" w:rsidRDefault="00CE4FA6">
      <w:pPr>
        <w:pStyle w:val="ConsPlusNormal1"/>
        <w:jc w:val="right"/>
        <w:outlineLvl w:val="0"/>
        <w:rPr>
          <w:szCs w:val="24"/>
        </w:rPr>
      </w:pPr>
      <w:r w:rsidRPr="004C6A52">
        <w:rPr>
          <w:szCs w:val="24"/>
        </w:rPr>
        <w:t>Утвержден</w:t>
      </w:r>
    </w:p>
    <w:p w:rsidR="00F81664" w:rsidRPr="004C6A52" w:rsidRDefault="00CE4FA6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постановлением администрации</w:t>
      </w:r>
    </w:p>
    <w:p w:rsidR="00F81664" w:rsidRPr="004C6A52" w:rsidRDefault="00CE4FA6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Макаровского муниципального округа</w:t>
      </w:r>
    </w:p>
    <w:p w:rsidR="00F81664" w:rsidRPr="004C6A52" w:rsidRDefault="00CE4FA6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Сахалинской области</w:t>
      </w:r>
    </w:p>
    <w:p w:rsidR="00F81664" w:rsidRPr="004C6A52" w:rsidRDefault="00CE4FA6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 xml:space="preserve">от </w:t>
      </w:r>
      <w:r w:rsidR="00A353AF">
        <w:rPr>
          <w:szCs w:val="24"/>
        </w:rPr>
        <w:t>16.04.2025</w:t>
      </w:r>
      <w:r w:rsidRPr="004C6A52">
        <w:rPr>
          <w:szCs w:val="24"/>
        </w:rPr>
        <w:t xml:space="preserve"> №</w:t>
      </w:r>
      <w:r w:rsidR="00A353AF">
        <w:rPr>
          <w:szCs w:val="24"/>
        </w:rPr>
        <w:t xml:space="preserve"> 276</w:t>
      </w: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bookmarkStart w:id="0" w:name="P42"/>
      <w:bookmarkEnd w:id="0"/>
      <w:r w:rsidRPr="004C6A52">
        <w:rPr>
          <w:rFonts w:ascii="Times New Roman" w:hAnsi="Times New Roman" w:cs="Times New Roman"/>
          <w:szCs w:val="24"/>
        </w:rPr>
        <w:t>ПОРЯДОК</w:t>
      </w: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ПРОВЕДЕНИЯ МОНИТОРИНГА КАЧЕСТВА ФИНАНСОВОГО МЕНЕДЖМЕНТА,</w:t>
      </w:r>
    </w:p>
    <w:p w:rsidR="00F81664" w:rsidRPr="004C6A52" w:rsidRDefault="0007280F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 xml:space="preserve">ОСУЩЕСТВЛЯЕМОГО ГЛАВНЫМИ РАСПОРЯДИТЕЛЯМИ </w:t>
      </w:r>
      <w:r w:rsidR="00CE4FA6" w:rsidRPr="004C6A52">
        <w:rPr>
          <w:rFonts w:ascii="Times New Roman" w:hAnsi="Times New Roman" w:cs="Times New Roman"/>
          <w:szCs w:val="24"/>
        </w:rPr>
        <w:t>СРЕДСТВ</w:t>
      </w: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  <w:highlight w:val="yellow"/>
        </w:rPr>
      </w:pPr>
      <w:r w:rsidRPr="004C6A52">
        <w:rPr>
          <w:rFonts w:ascii="Times New Roman" w:hAnsi="Times New Roman" w:cs="Times New Roman"/>
          <w:szCs w:val="24"/>
        </w:rPr>
        <w:t>БЮДЖЕТА МАКАРОВСКОГО МУНИЦИПАЛЬНОГО ОКРУГА САХАЛИНСКОЙ ОБЛАСТИ</w:t>
      </w:r>
    </w:p>
    <w:p w:rsidR="00F81664" w:rsidRPr="004C6A52" w:rsidRDefault="00F81664">
      <w:pPr>
        <w:pStyle w:val="ConsPlusNormal1"/>
        <w:spacing w:after="1"/>
        <w:rPr>
          <w:szCs w:val="24"/>
          <w:highlight w:val="yellow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Title1"/>
        <w:jc w:val="center"/>
        <w:outlineLvl w:val="1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I. Общие положения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 xml:space="preserve">1. Настоящий Порядок в соответствии с </w:t>
      </w:r>
      <w:hyperlink r:id="rId9">
        <w:r w:rsidRPr="004C6A52">
          <w:rPr>
            <w:color w:val="0000FF"/>
            <w:szCs w:val="24"/>
          </w:rPr>
          <w:t>пунктом 6 статьи 160.2-1</w:t>
        </w:r>
      </w:hyperlink>
      <w:r w:rsidRPr="004C6A52">
        <w:rPr>
          <w:szCs w:val="24"/>
        </w:rPr>
        <w:t xml:space="preserve"> Бюджетного кодекса Российской Федерации определяет процедуру проведения финансовым управлением Макаровского муниципального округа Сахалинской области (далее Управление) мониторинга качества финансового менеджмента (далее - мониторинг) в отношении главных распорядителей средств бюджета Макаровского муниципального округа Сахалинской области (далее - ГРБС),(далее</w:t>
      </w:r>
      <w:r w:rsidR="00387AC4" w:rsidRPr="004C6A52">
        <w:rPr>
          <w:szCs w:val="24"/>
        </w:rPr>
        <w:t xml:space="preserve"> -</w:t>
      </w:r>
      <w:r w:rsidRPr="004C6A52">
        <w:rPr>
          <w:szCs w:val="24"/>
        </w:rPr>
        <w:t xml:space="preserve"> бюджет МО), в том числе: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1) формирование и представление информации, необходимой для проведения мониторинга, расчет и анализ значений показателей качества финансового менеджмента;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2) формирование и представление отчета о результатах мониторинга.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2. Мониторинг проводится в целях: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определения качества финансового менеджмента ГРБС;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 xml:space="preserve">предупреждения, выявления и пресечения бюджетных нарушений, определенных </w:t>
      </w:r>
      <w:hyperlink r:id="rId10">
        <w:r w:rsidRPr="004C6A52">
          <w:rPr>
            <w:color w:val="0000FF"/>
            <w:szCs w:val="24"/>
          </w:rPr>
          <w:t>статьей 306.1</w:t>
        </w:r>
      </w:hyperlink>
      <w:r w:rsidRPr="004C6A52">
        <w:rPr>
          <w:szCs w:val="24"/>
        </w:rPr>
        <w:t xml:space="preserve"> Бюджетного кодекса Российской Федерации;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подготовки и реализации ГРБС мер, направленных на повышение качества финансового менеджмента, в том числе на достижение целевых ориентиров значений показателей качества финансового менеджмента, достижение которых свидетельствует о высоком качестве финансового менеджмента.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 xml:space="preserve">3. Мониторинг проводится на основании информации, представляемой ГРБС в Управление в соответствии с настоящим Порядком, данных бюджетной отчетности, а также общедоступных (размещенных на официальных сайтах в информационно-телекоммуникационной сети </w:t>
      </w:r>
      <w:r w:rsidR="002C733C" w:rsidRPr="004C6A52">
        <w:rPr>
          <w:szCs w:val="24"/>
        </w:rPr>
        <w:t>«</w:t>
      </w:r>
      <w:r w:rsidRPr="004C6A52">
        <w:rPr>
          <w:szCs w:val="24"/>
        </w:rPr>
        <w:t>Интернет</w:t>
      </w:r>
      <w:r w:rsidR="002C733C" w:rsidRPr="004C6A52">
        <w:rPr>
          <w:szCs w:val="24"/>
        </w:rPr>
        <w:t>»</w:t>
      </w:r>
      <w:r w:rsidRPr="004C6A52">
        <w:rPr>
          <w:szCs w:val="24"/>
        </w:rPr>
        <w:t>) сведений (далее - источники информации).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4. Оценка качества финансового менеджмента, осуществляемого ГРБС, проводится Управлением ежегодно по результатам завершения отчетного финансового года.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В случае начала деятельности вновь созданного ГРБС или в случае упразднения ГРБС в течение отчетного финансового года Управлением мониторинг и расчеты показателей качества финансового менеджмента по итогам финансового года не проводятся.</w:t>
      </w:r>
    </w:p>
    <w:p w:rsidR="00BC4925" w:rsidRPr="004C6A52" w:rsidRDefault="00BC4925">
      <w:pPr>
        <w:pStyle w:val="ConsPlusNormal1"/>
        <w:spacing w:before="240"/>
        <w:ind w:firstLine="540"/>
        <w:jc w:val="both"/>
        <w:rPr>
          <w:szCs w:val="24"/>
        </w:rPr>
      </w:pP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Title1"/>
        <w:jc w:val="center"/>
        <w:outlineLvl w:val="1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II. Формирование и представление информации,</w:t>
      </w: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необходимой для проведения мониторинга,</w:t>
      </w: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расчет и анализ значений показателей качества</w:t>
      </w: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финансового менеджмента</w:t>
      </w:r>
    </w:p>
    <w:p w:rsidR="00F81664" w:rsidRPr="004C6A52" w:rsidRDefault="00F81664">
      <w:pPr>
        <w:pStyle w:val="ConsPlusNormal1"/>
        <w:jc w:val="center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 xml:space="preserve">5. В целях проведения мониторинга качества финансового менеджмента ГРБС представляют в Управление информацию для расчета показателей по </w:t>
      </w:r>
      <w:hyperlink w:anchor="P999" w:tooltip="СВЕДЕНИЯ">
        <w:r w:rsidRPr="004C6A52">
          <w:rPr>
            <w:color w:val="0000FF"/>
            <w:szCs w:val="24"/>
          </w:rPr>
          <w:t xml:space="preserve">формам </w:t>
        </w:r>
        <w:r w:rsidR="002C733C" w:rsidRPr="004C6A52">
          <w:rPr>
            <w:color w:val="0000FF"/>
            <w:szCs w:val="24"/>
          </w:rPr>
          <w:t>№</w:t>
        </w:r>
        <w:r w:rsidRPr="004C6A52">
          <w:rPr>
            <w:color w:val="0000FF"/>
            <w:szCs w:val="24"/>
          </w:rPr>
          <w:t xml:space="preserve"> 1</w:t>
        </w:r>
      </w:hyperlink>
      <w:r w:rsidRPr="004C6A52">
        <w:rPr>
          <w:szCs w:val="24"/>
        </w:rPr>
        <w:t xml:space="preserve"> - </w:t>
      </w:r>
      <w:hyperlink w:anchor="P1394" w:tooltip="Сведения">
        <w:r w:rsidRPr="004C6A52">
          <w:rPr>
            <w:color w:val="0000FF"/>
            <w:szCs w:val="24"/>
          </w:rPr>
          <w:t>8</w:t>
        </w:r>
      </w:hyperlink>
      <w:r w:rsidRPr="004C6A52">
        <w:rPr>
          <w:szCs w:val="24"/>
        </w:rPr>
        <w:t xml:space="preserve"> приложения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7 </w:t>
      </w:r>
      <w:r w:rsidR="00873AA7" w:rsidRPr="004C6A52">
        <w:rPr>
          <w:szCs w:val="24"/>
        </w:rPr>
        <w:t>к настоящему Порядку в срок до 5</w:t>
      </w:r>
      <w:r w:rsidRPr="004C6A52">
        <w:rPr>
          <w:szCs w:val="24"/>
        </w:rPr>
        <w:t xml:space="preserve"> марта года, следующего за отчетным.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 xml:space="preserve">6. Управление в срок до 1 апреля на </w:t>
      </w:r>
      <w:r w:rsidR="00BC4925" w:rsidRPr="004C6A52">
        <w:rPr>
          <w:szCs w:val="24"/>
        </w:rPr>
        <w:t>основании представленной ГРБС</w:t>
      </w:r>
      <w:r w:rsidRPr="004C6A52">
        <w:rPr>
          <w:szCs w:val="24"/>
        </w:rPr>
        <w:t xml:space="preserve"> информации, а также с использованием других источников информации: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 xml:space="preserve">- осуществляет расчет показателей качества финансового менеджмента по каждому ГРБС согласно </w:t>
      </w:r>
      <w:hyperlink w:anchor="P150" w:tooltip="РАСЧЕТ">
        <w:r w:rsidR="00BC4925" w:rsidRPr="004C6A52">
          <w:rPr>
            <w:color w:val="0000FF"/>
            <w:szCs w:val="24"/>
          </w:rPr>
          <w:t>приложениям,</w:t>
        </w:r>
        <w:r w:rsidR="002C733C" w:rsidRPr="004C6A52">
          <w:rPr>
            <w:color w:val="0000FF"/>
            <w:szCs w:val="24"/>
          </w:rPr>
          <w:t>№</w:t>
        </w:r>
        <w:r w:rsidRPr="004C6A52">
          <w:rPr>
            <w:color w:val="0000FF"/>
            <w:szCs w:val="24"/>
          </w:rPr>
          <w:t xml:space="preserve"> 1</w:t>
        </w:r>
      </w:hyperlink>
      <w:r w:rsidRPr="004C6A52">
        <w:rPr>
          <w:szCs w:val="24"/>
        </w:rPr>
        <w:t xml:space="preserve"> - </w:t>
      </w:r>
      <w:hyperlink w:anchor="P818" w:tooltip="РАСЧЕТ">
        <w:r w:rsidRPr="004C6A52">
          <w:rPr>
            <w:color w:val="0000FF"/>
            <w:szCs w:val="24"/>
          </w:rPr>
          <w:t>5</w:t>
        </w:r>
      </w:hyperlink>
      <w:r w:rsidRPr="004C6A52">
        <w:rPr>
          <w:szCs w:val="24"/>
        </w:rPr>
        <w:t xml:space="preserve"> к настоящему Порядку;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- проводит оценку качества финансового менеджмента по каждому показателю и направлениям в разрезе ГРБС;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- рассчитывает итоговую оценку качества финансового менеджмента ГРБС.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Title1"/>
        <w:jc w:val="center"/>
        <w:outlineLvl w:val="1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III. Расчет итоговой оценки качества</w:t>
      </w: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финансового менеджмента ГРБС</w:t>
      </w:r>
    </w:p>
    <w:p w:rsidR="00F81664" w:rsidRPr="004C6A52" w:rsidRDefault="00F81664">
      <w:pPr>
        <w:pStyle w:val="ConsPlusNormal1"/>
        <w:jc w:val="center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7. Итоговая оценка качества финансового менеджмента рассчитывается по формуле: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noProof/>
          <w:position w:val="-28"/>
          <w:szCs w:val="24"/>
        </w:rPr>
        <w:drawing>
          <wp:inline distT="0" distB="0" distL="0" distR="0">
            <wp:extent cx="2114550" cy="5143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сультант Плюс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E</w:t>
      </w:r>
      <w:r w:rsidRPr="004C6A52">
        <w:rPr>
          <w:szCs w:val="24"/>
          <w:vertAlign w:val="subscript"/>
        </w:rPr>
        <w:t>i</w:t>
      </w:r>
      <w:r w:rsidRPr="004C6A52">
        <w:rPr>
          <w:szCs w:val="24"/>
        </w:rPr>
        <w:t xml:space="preserve"> - итоговая оценка качества финансового менеджмента ГРБС;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O</w:t>
      </w:r>
      <w:r w:rsidRPr="004C6A52">
        <w:rPr>
          <w:szCs w:val="24"/>
          <w:vertAlign w:val="subscript"/>
        </w:rPr>
        <w:t>i</w:t>
      </w:r>
      <w:r w:rsidRPr="004C6A52">
        <w:rPr>
          <w:szCs w:val="24"/>
        </w:rPr>
        <w:t xml:space="preserve"> - количество баллов, получаемых ГРБС при мониторинге качества финансового менеджмента;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O</w:t>
      </w:r>
      <w:r w:rsidRPr="004C6A52">
        <w:rPr>
          <w:szCs w:val="24"/>
          <w:vertAlign w:val="subscript"/>
        </w:rPr>
        <w:t>m</w:t>
      </w:r>
      <w:r w:rsidRPr="004C6A52">
        <w:rPr>
          <w:szCs w:val="24"/>
        </w:rPr>
        <w:t xml:space="preserve"> - максимальное количество баллов, которые может набрать главный распорядитель по результатам мониторинга качества финансового менеджмента;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К</w:t>
      </w:r>
      <w:r w:rsidRPr="004C6A52">
        <w:rPr>
          <w:szCs w:val="24"/>
          <w:vertAlign w:val="subscript"/>
        </w:rPr>
        <w:t>ус</w:t>
      </w:r>
      <w:r w:rsidRPr="004C6A52">
        <w:rPr>
          <w:szCs w:val="24"/>
        </w:rPr>
        <w:t xml:space="preserve"> - коэффициент уровня сложности финансовой деятельности ГРБС.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8. Количество баллов, получаемых ГРБС при мониторинге качества финансового менеджмента, рассчитывается по формуле: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noProof/>
          <w:position w:val="-28"/>
          <w:szCs w:val="24"/>
        </w:rPr>
        <w:drawing>
          <wp:inline distT="0" distB="0" distL="0" distR="0">
            <wp:extent cx="1245870" cy="51435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нсультант Плюс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O</w:t>
      </w:r>
      <w:r w:rsidRPr="004C6A52">
        <w:rPr>
          <w:szCs w:val="24"/>
          <w:vertAlign w:val="subscript"/>
        </w:rPr>
        <w:t>i</w:t>
      </w:r>
      <w:r w:rsidRPr="004C6A52">
        <w:rPr>
          <w:szCs w:val="24"/>
        </w:rPr>
        <w:t xml:space="preserve"> - количество баллов, получаемых ГРБС при мониторинге качества финансового менеджмента;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lastRenderedPageBreak/>
        <w:t>I</w:t>
      </w:r>
      <w:r w:rsidRPr="004C6A52">
        <w:rPr>
          <w:szCs w:val="24"/>
          <w:vertAlign w:val="subscript"/>
        </w:rPr>
        <w:t>1</w:t>
      </w:r>
      <w:r w:rsidRPr="004C6A52">
        <w:rPr>
          <w:szCs w:val="24"/>
        </w:rPr>
        <w:t xml:space="preserve"> - оценка качества управления расходами бюджета;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I</w:t>
      </w:r>
      <w:r w:rsidRPr="004C6A52">
        <w:rPr>
          <w:szCs w:val="24"/>
          <w:vertAlign w:val="subscript"/>
        </w:rPr>
        <w:t>2</w:t>
      </w:r>
      <w:r w:rsidRPr="004C6A52">
        <w:rPr>
          <w:szCs w:val="24"/>
        </w:rPr>
        <w:t xml:space="preserve"> - оценка качества управления доходами бюджета;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I</w:t>
      </w:r>
      <w:r w:rsidRPr="004C6A52">
        <w:rPr>
          <w:szCs w:val="24"/>
          <w:vertAlign w:val="subscript"/>
        </w:rPr>
        <w:t>3</w:t>
      </w:r>
      <w:r w:rsidRPr="004C6A52">
        <w:rPr>
          <w:szCs w:val="24"/>
        </w:rPr>
        <w:t xml:space="preserve"> - оценка качества ведения учета и составления бюджетной отчетности;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I</w:t>
      </w:r>
      <w:r w:rsidRPr="004C6A52">
        <w:rPr>
          <w:szCs w:val="24"/>
          <w:vertAlign w:val="subscript"/>
        </w:rPr>
        <w:t>4</w:t>
      </w:r>
      <w:r w:rsidRPr="004C6A52">
        <w:rPr>
          <w:szCs w:val="24"/>
        </w:rPr>
        <w:t xml:space="preserve"> - оценка качества организации и осуществления внутреннего финансового аудита;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I</w:t>
      </w:r>
      <w:r w:rsidRPr="004C6A52">
        <w:rPr>
          <w:szCs w:val="24"/>
          <w:vertAlign w:val="subscript"/>
        </w:rPr>
        <w:t>5</w:t>
      </w:r>
      <w:r w:rsidRPr="004C6A52">
        <w:rPr>
          <w:szCs w:val="24"/>
        </w:rPr>
        <w:t xml:space="preserve"> - оценка качества управления активами.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9. Расчет каждого показателя проводится по шкале от 0 до 5.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 xml:space="preserve">В случае невозможности определения (отсутствия) значений отдельных показателей, направлений качества финансового менеджмента у ГРБС в отчете вместо рассчитанных оценок указывается буква </w:t>
      </w:r>
      <w:r w:rsidR="002C733C" w:rsidRPr="004C6A52">
        <w:rPr>
          <w:szCs w:val="24"/>
        </w:rPr>
        <w:t>«</w:t>
      </w:r>
      <w:r w:rsidRPr="004C6A52">
        <w:rPr>
          <w:szCs w:val="24"/>
        </w:rPr>
        <w:t>н</w:t>
      </w:r>
      <w:r w:rsidR="002C733C" w:rsidRPr="004C6A52">
        <w:rPr>
          <w:szCs w:val="24"/>
        </w:rPr>
        <w:t>»</w:t>
      </w:r>
      <w:r w:rsidRPr="004C6A52">
        <w:rPr>
          <w:szCs w:val="24"/>
        </w:rPr>
        <w:t>, количество баллов не считается.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10. Максимальное количество баллов, которые может набрать ГРБС по результатам мониторинга качества финансового менеджмента, рассчитывается по формуле: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noProof/>
          <w:position w:val="-30"/>
          <w:szCs w:val="24"/>
        </w:rPr>
        <w:drawing>
          <wp:inline distT="0" distB="0" distL="0" distR="0">
            <wp:extent cx="2434590" cy="5372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онсультант Плюс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O</w:t>
      </w:r>
      <w:r w:rsidRPr="004C6A52">
        <w:rPr>
          <w:szCs w:val="24"/>
          <w:vertAlign w:val="subscript"/>
        </w:rPr>
        <w:t>m</w:t>
      </w:r>
      <w:r w:rsidRPr="004C6A52">
        <w:rPr>
          <w:szCs w:val="24"/>
        </w:rPr>
        <w:t xml:space="preserve"> - максимальное количество баллов, которые может набрать ГРБС по результатам мониторинга качества финансового менеджмента;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j - показатели качества финансового менеджмента, характеризующие деятельность ГРБС;</w:t>
      </w:r>
    </w:p>
    <w:p w:rsidR="00F81664" w:rsidRPr="004C6A52" w:rsidRDefault="002C733C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№</w:t>
      </w:r>
      <w:r w:rsidR="00CE4FA6" w:rsidRPr="004C6A52">
        <w:rPr>
          <w:szCs w:val="24"/>
        </w:rPr>
        <w:t xml:space="preserve"> - количество показателей качества финансового менеджмента, характеризующих деятельность ГРБС;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Pmax</w:t>
      </w:r>
      <w:r w:rsidRPr="004C6A52">
        <w:rPr>
          <w:szCs w:val="24"/>
          <w:vertAlign w:val="subscript"/>
        </w:rPr>
        <w:t>j</w:t>
      </w:r>
      <w:r w:rsidRPr="004C6A52">
        <w:rPr>
          <w:szCs w:val="24"/>
        </w:rPr>
        <w:t xml:space="preserve"> - максимальная оценка, которую может получить ГРБС по показателю качества финансового менеджмента;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S</w:t>
      </w:r>
      <w:r w:rsidRPr="004C6A52">
        <w:rPr>
          <w:szCs w:val="24"/>
          <w:vertAlign w:val="subscript"/>
        </w:rPr>
        <w:t>i</w:t>
      </w:r>
      <w:r w:rsidRPr="004C6A52">
        <w:rPr>
          <w:szCs w:val="24"/>
        </w:rPr>
        <w:t xml:space="preserve"> - вес i-го направления оценки качества финансового менеджмента (S</w:t>
      </w:r>
      <w:r w:rsidRPr="004C6A52">
        <w:rPr>
          <w:szCs w:val="24"/>
          <w:vertAlign w:val="subscript"/>
        </w:rPr>
        <w:t>1</w:t>
      </w:r>
      <w:r w:rsidRPr="004C6A52">
        <w:rPr>
          <w:szCs w:val="24"/>
        </w:rPr>
        <w:t xml:space="preserve"> = 0,35, S</w:t>
      </w:r>
      <w:r w:rsidRPr="004C6A52">
        <w:rPr>
          <w:szCs w:val="24"/>
          <w:vertAlign w:val="subscript"/>
        </w:rPr>
        <w:t>2</w:t>
      </w:r>
      <w:r w:rsidRPr="004C6A52">
        <w:rPr>
          <w:szCs w:val="24"/>
        </w:rPr>
        <w:t xml:space="preserve"> = 0,25, S</w:t>
      </w:r>
      <w:r w:rsidRPr="004C6A52">
        <w:rPr>
          <w:szCs w:val="24"/>
          <w:vertAlign w:val="subscript"/>
        </w:rPr>
        <w:t>3</w:t>
      </w:r>
      <w:r w:rsidRPr="004C6A52">
        <w:rPr>
          <w:szCs w:val="24"/>
        </w:rPr>
        <w:t xml:space="preserve"> = 0,20, S</w:t>
      </w:r>
      <w:r w:rsidRPr="004C6A52">
        <w:rPr>
          <w:szCs w:val="24"/>
          <w:vertAlign w:val="subscript"/>
        </w:rPr>
        <w:t>4</w:t>
      </w:r>
      <w:r w:rsidRPr="004C6A52">
        <w:rPr>
          <w:szCs w:val="24"/>
        </w:rPr>
        <w:t xml:space="preserve"> = 0,10, S</w:t>
      </w:r>
      <w:r w:rsidRPr="004C6A52">
        <w:rPr>
          <w:szCs w:val="24"/>
          <w:vertAlign w:val="subscript"/>
        </w:rPr>
        <w:t>5</w:t>
      </w:r>
      <w:r w:rsidRPr="004C6A52">
        <w:rPr>
          <w:szCs w:val="24"/>
        </w:rPr>
        <w:t xml:space="preserve"> = 0,10).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11. Коэффициент уровня сложности финансовой деятельности ГРБС с целью учета особенностей сферы деятельности ГРБС.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Коэффициент уровня сложности финансовой деятельности ГРБС рассчитывается по формуле: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noProof/>
          <w:position w:val="-24"/>
          <w:szCs w:val="24"/>
        </w:rPr>
        <w:drawing>
          <wp:inline distT="0" distB="0" distL="0" distR="0">
            <wp:extent cx="2366010" cy="46863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онсультант Плюс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К</w:t>
      </w:r>
      <w:r w:rsidRPr="004C6A52">
        <w:rPr>
          <w:szCs w:val="24"/>
          <w:vertAlign w:val="subscript"/>
        </w:rPr>
        <w:t>1</w:t>
      </w:r>
      <w:r w:rsidRPr="004C6A52">
        <w:rPr>
          <w:szCs w:val="24"/>
        </w:rPr>
        <w:t xml:space="preserve"> - коэффициент, учитывающий выполнение ГРБС функций ответственного исполнителя муниципальной программы (соисполнителя отдельного структурного элемента);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lastRenderedPageBreak/>
        <w:t>К</w:t>
      </w:r>
      <w:r w:rsidRPr="004C6A52">
        <w:rPr>
          <w:szCs w:val="24"/>
          <w:vertAlign w:val="subscript"/>
        </w:rPr>
        <w:t>2</w:t>
      </w:r>
      <w:r w:rsidRPr="004C6A52">
        <w:rPr>
          <w:szCs w:val="24"/>
        </w:rPr>
        <w:t xml:space="preserve"> - коэффициент, учитывающий долю расходов ГРБС в общем объеме </w:t>
      </w:r>
      <w:r w:rsidR="00BC4925" w:rsidRPr="004C6A52">
        <w:rPr>
          <w:szCs w:val="24"/>
        </w:rPr>
        <w:t>расходов бюджета</w:t>
      </w:r>
      <w:r w:rsidRPr="004C6A52">
        <w:rPr>
          <w:szCs w:val="24"/>
        </w:rPr>
        <w:t xml:space="preserve"> МО;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К</w:t>
      </w:r>
      <w:r w:rsidRPr="004C6A52">
        <w:rPr>
          <w:szCs w:val="24"/>
          <w:vertAlign w:val="subscript"/>
        </w:rPr>
        <w:t>3</w:t>
      </w:r>
      <w:r w:rsidRPr="004C6A52">
        <w:rPr>
          <w:szCs w:val="24"/>
        </w:rPr>
        <w:t xml:space="preserve"> - коэффициент, учитывающий количество подведомственных муниципальных учреждений в функциональном подчинении ГРБС;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К</w:t>
      </w:r>
      <w:r w:rsidRPr="004C6A52">
        <w:rPr>
          <w:szCs w:val="24"/>
          <w:vertAlign w:val="subscript"/>
        </w:rPr>
        <w:t>4</w:t>
      </w:r>
      <w:r w:rsidRPr="004C6A52">
        <w:rPr>
          <w:szCs w:val="24"/>
        </w:rPr>
        <w:t xml:space="preserve"> - коэффициент, учитывающий количество закрепленных доходных источников за главным администратором доходов бюджета МО, по которым поступили доходы в отчетном периоде.</w:t>
      </w:r>
    </w:p>
    <w:p w:rsidR="00F81664" w:rsidRPr="004C6A52" w:rsidRDefault="00EF3C9C">
      <w:pPr>
        <w:pStyle w:val="ConsPlusNormal1"/>
        <w:spacing w:before="240"/>
        <w:ind w:firstLine="540"/>
        <w:jc w:val="both"/>
        <w:rPr>
          <w:szCs w:val="24"/>
        </w:rPr>
      </w:pPr>
      <w:hyperlink w:anchor="P922" w:tooltip="ЗНАЧЕНИЯ КОЭФФИЦИЕНТОВ">
        <w:r w:rsidR="00CE4FA6" w:rsidRPr="004C6A52">
          <w:rPr>
            <w:color w:val="0000FF"/>
            <w:szCs w:val="24"/>
          </w:rPr>
          <w:t>Значения</w:t>
        </w:r>
      </w:hyperlink>
      <w:r w:rsidR="00CE4FA6" w:rsidRPr="004C6A52">
        <w:rPr>
          <w:szCs w:val="24"/>
        </w:rPr>
        <w:t xml:space="preserve"> коэффициентов для расчета уровня сложности финансовой деятельности ГРБС бюджета МО установлены приложением </w:t>
      </w:r>
      <w:r w:rsidR="002C733C" w:rsidRPr="004C6A52">
        <w:rPr>
          <w:szCs w:val="24"/>
        </w:rPr>
        <w:t>№</w:t>
      </w:r>
      <w:r w:rsidR="00CE4FA6" w:rsidRPr="004C6A52">
        <w:rPr>
          <w:szCs w:val="24"/>
        </w:rPr>
        <w:t xml:space="preserve"> 6 к настоящему Порядку.</w:t>
      </w:r>
    </w:p>
    <w:p w:rsidR="00F81664" w:rsidRPr="004C6A52" w:rsidRDefault="00F81664">
      <w:pPr>
        <w:pStyle w:val="ConsPlusNormal1"/>
        <w:jc w:val="center"/>
        <w:rPr>
          <w:szCs w:val="24"/>
        </w:rPr>
      </w:pPr>
    </w:p>
    <w:p w:rsidR="00F81664" w:rsidRPr="004C6A52" w:rsidRDefault="00CE4FA6">
      <w:pPr>
        <w:pStyle w:val="ConsPlusTitle1"/>
        <w:jc w:val="center"/>
        <w:outlineLvl w:val="1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IV. Формирование и представление</w:t>
      </w: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отчета о результатах мониторинга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12. На основании данных расчета показателей качества финансового менеджмента Управление формирует:</w:t>
      </w:r>
    </w:p>
    <w:p w:rsidR="00BE732B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 xml:space="preserve">1) </w:t>
      </w:r>
      <w:hyperlink w:anchor="P1455" w:tooltip="ОТЧЕТ">
        <w:r w:rsidRPr="004C6A52">
          <w:rPr>
            <w:color w:val="0000FF"/>
            <w:szCs w:val="24"/>
          </w:rPr>
          <w:t>Отчет</w:t>
        </w:r>
      </w:hyperlink>
      <w:r w:rsidRPr="004C6A52">
        <w:rPr>
          <w:szCs w:val="24"/>
        </w:rPr>
        <w:t xml:space="preserve"> об итогах мониторинга качества финансового менеджмента за отчетный год (далее - отчет) по форме приложения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8 к настоящему Порядку и публикует на официальном сайте </w:t>
      </w:r>
      <w:r w:rsidR="00BE732B" w:rsidRPr="004C6A52">
        <w:rPr>
          <w:szCs w:val="24"/>
        </w:rPr>
        <w:t>Макаровского муниципального округа Сахалинской области.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Отчет содержит следующие сведения: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а) значения оценки качества финансового менеджмента по направлениям качества финансового менеджмента;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б) максимальные значения показателей качества финансового менеджмента по направлениям качества финансового менеджмента;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в) значения итоговой оценки качества финансового менеджмента с учетом коэффициента уровня сложности финансовой деятельности ГРБС.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 xml:space="preserve">2) </w:t>
      </w:r>
      <w:hyperlink w:anchor="P1560" w:tooltip="Рейтинг">
        <w:r w:rsidRPr="004C6A52">
          <w:rPr>
            <w:color w:val="0000FF"/>
            <w:szCs w:val="24"/>
          </w:rPr>
          <w:t>Рейтинг</w:t>
        </w:r>
      </w:hyperlink>
      <w:r w:rsidRPr="004C6A52">
        <w:rPr>
          <w:szCs w:val="24"/>
        </w:rPr>
        <w:t xml:space="preserve"> ГРБС по форме приложения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9 к настоящему Порядку.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Рейтинг ГРБС формируется методом ранжирования итоговой оценки качества финансового менеджмента каждого ГРБС.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ГРБС, получившему наибольшую оценку качества финансового менеджмента за отчетный финансовый год, присваивается первое место в рейтинге.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Остальные места в рейтинге присваиваются согласно итоговой оценке соответствующего ГРБС.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В случае равенства итоговой оценки качества финансового менеджмента у двух и более ГРБС более высокое место присваивается ГРБС с большей долей расходов в общем объеме расходов бюджета МО за отчетный финансовый год.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 xml:space="preserve">Если значение итоговой оценки качества финансового менеджмента 85 и выше, уровень качества финансового менеджмента ГРБС признается высоким; если значение итоговой оценки качества финансового менеджмента от 70 до 85 - удовлетворительным; если значение </w:t>
      </w:r>
      <w:r w:rsidRPr="004C6A52">
        <w:rPr>
          <w:szCs w:val="24"/>
        </w:rPr>
        <w:lastRenderedPageBreak/>
        <w:t>итоговой оценки качества финансового менеджмента ниже 70 - низким.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 xml:space="preserve">13. По результатам проведения мониторинга ГРБС с удовлетворительным и низким уровнем качества финансового менеджмента направляют в Управление </w:t>
      </w:r>
      <w:hyperlink w:anchor="P1595" w:tooltip="СВЕДЕНИЯ">
        <w:r w:rsidRPr="004C6A52">
          <w:rPr>
            <w:color w:val="0000FF"/>
            <w:szCs w:val="24"/>
          </w:rPr>
          <w:t>сведения</w:t>
        </w:r>
      </w:hyperlink>
      <w:r w:rsidRPr="004C6A52">
        <w:rPr>
          <w:szCs w:val="24"/>
        </w:rPr>
        <w:t xml:space="preserve"> о ходе реализации мер, направленных на повышение качества финансового менеджмента, заполнение которых предусмотрено приложением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10 к настоящему Порядку, в срок до 1 сентября текущего финансового года.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При заполнении сведений о ходе реализации мер, направленных на повышение качества финансового менеджмента, по каждому направлению оценки качества финансового менеджмента (</w:t>
      </w:r>
      <w:r w:rsidRPr="004C6A52">
        <w:rPr>
          <w:i/>
          <w:szCs w:val="24"/>
        </w:rPr>
        <w:t>I</w:t>
      </w:r>
      <w:r w:rsidRPr="004C6A52">
        <w:rPr>
          <w:i/>
          <w:szCs w:val="24"/>
          <w:vertAlign w:val="subscript"/>
        </w:rPr>
        <w:t>i</w:t>
      </w:r>
      <w:r w:rsidRPr="004C6A52">
        <w:rPr>
          <w:szCs w:val="24"/>
        </w:rPr>
        <w:t>), значение оценки по которому отклоняется от целевого значения в отрицательную сторону более чем на 25%, должны быть указаны причины отклонения и данные о планируемых (исполняемых) мероприятиях, направленных на достижение максимальных значений соответствующих направлений показателей.</w:t>
      </w: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065B9B" w:rsidRPr="004C6A52" w:rsidRDefault="00065B9B">
      <w:pPr>
        <w:pStyle w:val="ConsPlusNormal1"/>
        <w:rPr>
          <w:szCs w:val="24"/>
        </w:rPr>
      </w:pPr>
    </w:p>
    <w:p w:rsidR="00065B9B" w:rsidRPr="004C6A52" w:rsidRDefault="00065B9B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0D42FC" w:rsidRPr="004C6A52" w:rsidRDefault="000D42FC">
      <w:pPr>
        <w:pStyle w:val="ConsPlusNormal1"/>
        <w:rPr>
          <w:szCs w:val="24"/>
        </w:rPr>
      </w:pPr>
    </w:p>
    <w:p w:rsidR="000D42FC" w:rsidRPr="004C6A52" w:rsidRDefault="000D42FC">
      <w:pPr>
        <w:pStyle w:val="ConsPlusNormal1"/>
        <w:rPr>
          <w:szCs w:val="24"/>
        </w:rPr>
      </w:pPr>
    </w:p>
    <w:p w:rsidR="00F81664" w:rsidRPr="004C6A52" w:rsidRDefault="00CE4FA6">
      <w:pPr>
        <w:pStyle w:val="ConsPlusNormal1"/>
        <w:jc w:val="right"/>
        <w:outlineLvl w:val="1"/>
        <w:rPr>
          <w:szCs w:val="24"/>
        </w:rPr>
      </w:pPr>
      <w:r w:rsidRPr="004C6A52">
        <w:rPr>
          <w:szCs w:val="24"/>
        </w:rPr>
        <w:t xml:space="preserve">Приложение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1</w:t>
      </w:r>
    </w:p>
    <w:p w:rsidR="00F81664" w:rsidRPr="004C6A52" w:rsidRDefault="00CE4FA6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к Порядку проведения</w:t>
      </w:r>
    </w:p>
    <w:p w:rsidR="00F81664" w:rsidRPr="004C6A52" w:rsidRDefault="00CE4FA6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мониторинга качества</w:t>
      </w:r>
    </w:p>
    <w:p w:rsidR="00F81664" w:rsidRPr="004C6A52" w:rsidRDefault="00CE4FA6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финансового менеджмента,</w:t>
      </w:r>
    </w:p>
    <w:p w:rsidR="00F81664" w:rsidRPr="004C6A52" w:rsidRDefault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осуществляемого главными распорядителями</w:t>
      </w:r>
    </w:p>
    <w:p w:rsidR="00F81664" w:rsidRPr="004C6A52" w:rsidRDefault="00CE4FA6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средств бюджета</w:t>
      </w:r>
    </w:p>
    <w:p w:rsidR="00F81664" w:rsidRPr="004C6A52" w:rsidRDefault="00CE4FA6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Макаровского муниципального округа</w:t>
      </w:r>
    </w:p>
    <w:p w:rsidR="00F81664" w:rsidRPr="004C6A52" w:rsidRDefault="00CE4FA6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Сахалинской области</w:t>
      </w:r>
    </w:p>
    <w:p w:rsidR="00F81664" w:rsidRPr="004C6A52" w:rsidRDefault="00CE4FA6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 xml:space="preserve">от </w:t>
      </w:r>
      <w:r w:rsidR="00A353AF">
        <w:rPr>
          <w:szCs w:val="24"/>
        </w:rPr>
        <w:t>16.04.2025</w:t>
      </w:r>
      <w:r w:rsidRPr="004C6A52">
        <w:rPr>
          <w:szCs w:val="24"/>
        </w:rPr>
        <w:t xml:space="preserve"> №</w:t>
      </w:r>
      <w:r w:rsidR="00A353AF">
        <w:rPr>
          <w:szCs w:val="24"/>
        </w:rPr>
        <w:t xml:space="preserve"> 276</w:t>
      </w: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bookmarkStart w:id="1" w:name="P150"/>
      <w:bookmarkEnd w:id="1"/>
      <w:r w:rsidRPr="004C6A52">
        <w:rPr>
          <w:rFonts w:ascii="Times New Roman" w:hAnsi="Times New Roman" w:cs="Times New Roman"/>
          <w:szCs w:val="24"/>
        </w:rPr>
        <w:t>РАСЧЕТ</w:t>
      </w: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ОЦЕНКИ КАЧЕСТВА УПРАВЛЕНИЯ РАСХОДАМИ БЮДЖЕТА</w:t>
      </w:r>
    </w:p>
    <w:p w:rsidR="00F81664" w:rsidRPr="004C6A52" w:rsidRDefault="00F81664">
      <w:pPr>
        <w:pStyle w:val="ConsPlusNormal1"/>
        <w:spacing w:after="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Оценка качества управления расходами бюджета рассчитывается по следующей формуле: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noProof/>
          <w:position w:val="-30"/>
          <w:szCs w:val="24"/>
        </w:rPr>
        <w:drawing>
          <wp:inline distT="0" distB="0" distL="0" distR="0">
            <wp:extent cx="1451610" cy="5372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онсультант Плюс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64" w:rsidRPr="004C6A52" w:rsidRDefault="00F81664">
      <w:pPr>
        <w:pStyle w:val="ConsPlusNormal1"/>
        <w:jc w:val="center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где: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i/>
          <w:szCs w:val="24"/>
        </w:rPr>
        <w:t>I</w:t>
      </w:r>
      <w:r w:rsidRPr="004C6A52">
        <w:rPr>
          <w:i/>
          <w:szCs w:val="24"/>
          <w:vertAlign w:val="subscript"/>
        </w:rPr>
        <w:t>1i</w:t>
      </w:r>
      <w:r w:rsidRPr="004C6A52">
        <w:rPr>
          <w:szCs w:val="24"/>
        </w:rPr>
        <w:t xml:space="preserve"> - оценка качества управления расходами бюджета для i-го ГРБС;</w:t>
      </w:r>
    </w:p>
    <w:p w:rsidR="00F81664" w:rsidRPr="004C6A52" w:rsidRDefault="002C733C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i/>
          <w:szCs w:val="24"/>
        </w:rPr>
        <w:t>№</w:t>
      </w:r>
      <w:r w:rsidR="00CE4FA6" w:rsidRPr="004C6A52">
        <w:rPr>
          <w:i/>
          <w:szCs w:val="24"/>
          <w:vertAlign w:val="subscript"/>
        </w:rPr>
        <w:t>1</w:t>
      </w:r>
      <w:r w:rsidR="00CE4FA6" w:rsidRPr="004C6A52">
        <w:rPr>
          <w:szCs w:val="24"/>
        </w:rPr>
        <w:t xml:space="preserve"> - количество показателей оценки качества управления расходами бюджета для i-го ГРБС;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S</w:t>
      </w:r>
      <w:r w:rsidRPr="004C6A52">
        <w:rPr>
          <w:szCs w:val="24"/>
          <w:vertAlign w:val="subscript"/>
        </w:rPr>
        <w:t>1</w:t>
      </w:r>
      <w:r w:rsidRPr="004C6A52">
        <w:rPr>
          <w:szCs w:val="24"/>
        </w:rPr>
        <w:t xml:space="preserve"> - вес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-го направления оценки качества финансового менеджмента в соответствии с </w:t>
      </w:r>
      <w:hyperlink w:anchor="P181" w:tooltip="ПОКАЗАТЕЛИ КАЧЕСТВА УПРАВЛЕНИЯ РАСХОДАМИ БЮДЖЕТА">
        <w:r w:rsidRPr="004C6A52">
          <w:rPr>
            <w:color w:val="0000FF"/>
            <w:szCs w:val="24"/>
          </w:rPr>
          <w:t>приложением</w:t>
        </w:r>
      </w:hyperlink>
      <w:r w:rsidRPr="004C6A52">
        <w:rPr>
          <w:szCs w:val="24"/>
        </w:rPr>
        <w:t xml:space="preserve"> к приложению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1 (S</w:t>
      </w:r>
      <w:r w:rsidRPr="004C6A52">
        <w:rPr>
          <w:szCs w:val="24"/>
          <w:vertAlign w:val="subscript"/>
        </w:rPr>
        <w:t>1</w:t>
      </w:r>
      <w:r w:rsidRPr="004C6A52">
        <w:rPr>
          <w:szCs w:val="24"/>
        </w:rPr>
        <w:t xml:space="preserve"> = 0,35);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E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i - оценка по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>-му</w:t>
      </w:r>
      <w:hyperlink w:anchor="P181" w:tooltip="ПОКАЗАТЕЛИ КАЧЕСТВА УПРАВЛЕНИЯ РАСХОДАМИ БЮДЖЕТА">
        <w:r w:rsidRPr="004C6A52">
          <w:rPr>
            <w:color w:val="0000FF"/>
            <w:szCs w:val="24"/>
          </w:rPr>
          <w:t>показателю</w:t>
        </w:r>
      </w:hyperlink>
      <w:r w:rsidRPr="004C6A52">
        <w:rPr>
          <w:szCs w:val="24"/>
        </w:rPr>
        <w:t xml:space="preserve"> для i-го ГРБС в соответствии с приложением к приложению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1.</w:t>
      </w:r>
    </w:p>
    <w:p w:rsidR="00F81664" w:rsidRPr="004C6A52" w:rsidRDefault="00F81664">
      <w:pPr>
        <w:pStyle w:val="ConsPlusNormal1"/>
        <w:rPr>
          <w:szCs w:val="24"/>
        </w:rPr>
      </w:pPr>
    </w:p>
    <w:p w:rsidR="00065B9B" w:rsidRPr="004C6A52" w:rsidRDefault="00065B9B">
      <w:pPr>
        <w:pStyle w:val="ConsPlusNormal1"/>
        <w:rPr>
          <w:szCs w:val="24"/>
        </w:rPr>
        <w:sectPr w:rsidR="00065B9B" w:rsidRPr="004C6A52" w:rsidSect="004C6A52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567" w:bottom="1440" w:left="1701" w:header="0" w:footer="0" w:gutter="0"/>
          <w:cols w:space="720"/>
          <w:titlePg/>
        </w:sectPr>
      </w:pPr>
    </w:p>
    <w:p w:rsidR="00E76EB0" w:rsidRPr="004C6A52" w:rsidRDefault="00E76EB0" w:rsidP="00065B9B">
      <w:pPr>
        <w:pStyle w:val="ConsPlusNormal1"/>
        <w:outlineLvl w:val="2"/>
        <w:rPr>
          <w:szCs w:val="24"/>
          <w:highlight w:val="yellow"/>
        </w:rPr>
      </w:pPr>
    </w:p>
    <w:p w:rsidR="00065B9B" w:rsidRPr="004C6A52" w:rsidRDefault="00065B9B" w:rsidP="00065B9B">
      <w:pPr>
        <w:pStyle w:val="ConsPlusNormal1"/>
        <w:outlineLvl w:val="2"/>
        <w:rPr>
          <w:szCs w:val="24"/>
          <w:highlight w:val="yellow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  <w:highlight w:val="yellow"/>
        </w:rPr>
      </w:pPr>
    </w:p>
    <w:p w:rsidR="00F81664" w:rsidRPr="004C6A52" w:rsidRDefault="00CE4FA6">
      <w:pPr>
        <w:pStyle w:val="ConsPlusNormal1"/>
        <w:jc w:val="right"/>
        <w:outlineLvl w:val="2"/>
        <w:rPr>
          <w:szCs w:val="24"/>
        </w:rPr>
      </w:pPr>
      <w:r w:rsidRPr="004C6A52">
        <w:rPr>
          <w:szCs w:val="24"/>
        </w:rPr>
        <w:t>Приложение</w:t>
      </w:r>
    </w:p>
    <w:p w:rsidR="00F81664" w:rsidRPr="004C6A52" w:rsidRDefault="00CE4FA6">
      <w:pPr>
        <w:pStyle w:val="ConsPlusNormal1"/>
        <w:jc w:val="right"/>
        <w:outlineLvl w:val="1"/>
        <w:rPr>
          <w:szCs w:val="24"/>
        </w:rPr>
      </w:pPr>
      <w:r w:rsidRPr="004C6A52">
        <w:rPr>
          <w:szCs w:val="24"/>
        </w:rPr>
        <w:t xml:space="preserve">к Приложению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1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к Порядку проведения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мониторинга качества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финансового менеджмента,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осуществляемого главными распорядителями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средств бюджета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Макаровского муниципального округа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Сахалинской области</w:t>
      </w:r>
    </w:p>
    <w:p w:rsidR="005C6261" w:rsidRPr="004C6A52" w:rsidRDefault="00A353AF" w:rsidP="005C6261">
      <w:pPr>
        <w:pStyle w:val="ConsPlusNormal1"/>
        <w:wordWrap w:val="0"/>
        <w:jc w:val="right"/>
        <w:rPr>
          <w:szCs w:val="24"/>
        </w:rPr>
      </w:pPr>
      <w:r>
        <w:rPr>
          <w:szCs w:val="24"/>
        </w:rPr>
        <w:t>о</w:t>
      </w:r>
      <w:r w:rsidR="005C6261" w:rsidRPr="004C6A52">
        <w:rPr>
          <w:szCs w:val="24"/>
        </w:rPr>
        <w:t>т</w:t>
      </w:r>
      <w:r>
        <w:rPr>
          <w:szCs w:val="24"/>
        </w:rPr>
        <w:t xml:space="preserve"> 16.04.2025 </w:t>
      </w:r>
      <w:r w:rsidR="005C6261" w:rsidRPr="004C6A52">
        <w:rPr>
          <w:szCs w:val="24"/>
        </w:rPr>
        <w:t>№</w:t>
      </w:r>
      <w:r>
        <w:rPr>
          <w:szCs w:val="24"/>
        </w:rPr>
        <w:t xml:space="preserve"> 276</w:t>
      </w:r>
    </w:p>
    <w:p w:rsidR="00F81664" w:rsidRPr="004C6A52" w:rsidRDefault="00F81664">
      <w:pPr>
        <w:pStyle w:val="ConsPlusNormal1"/>
        <w:wordWrap w:val="0"/>
        <w:jc w:val="right"/>
        <w:rPr>
          <w:szCs w:val="24"/>
        </w:rPr>
      </w:pPr>
    </w:p>
    <w:p w:rsidR="00F81664" w:rsidRPr="004C6A52" w:rsidRDefault="00F81664">
      <w:pPr>
        <w:pStyle w:val="ConsPlusNormal1"/>
        <w:jc w:val="right"/>
        <w:rPr>
          <w:szCs w:val="24"/>
          <w:highlight w:val="yellow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bookmarkStart w:id="2" w:name="P181"/>
      <w:bookmarkEnd w:id="2"/>
      <w:r w:rsidRPr="004C6A52">
        <w:rPr>
          <w:rFonts w:ascii="Times New Roman" w:hAnsi="Times New Roman" w:cs="Times New Roman"/>
          <w:szCs w:val="24"/>
        </w:rPr>
        <w:t>ПОКАЗАТЕЛИ КАЧЕСТВА УПРАВЛЕНИЯ РАСХОДАМИ БЮДЖЕТА</w:t>
      </w:r>
    </w:p>
    <w:p w:rsidR="00F81664" w:rsidRPr="004C6A52" w:rsidRDefault="00F81664">
      <w:pPr>
        <w:pStyle w:val="ConsPlusNormal1"/>
        <w:spacing w:after="1"/>
        <w:rPr>
          <w:szCs w:val="24"/>
        </w:rPr>
      </w:pP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98"/>
        <w:gridCol w:w="3345"/>
        <w:gridCol w:w="2154"/>
        <w:gridCol w:w="2041"/>
        <w:gridCol w:w="2268"/>
        <w:gridCol w:w="1623"/>
      </w:tblGrid>
      <w:tr w:rsidR="00F81664" w:rsidRPr="004C6A52" w:rsidTr="00A72718">
        <w:tc>
          <w:tcPr>
            <w:tcW w:w="567" w:type="dxa"/>
          </w:tcPr>
          <w:p w:rsidR="00F81664" w:rsidRPr="004C6A52" w:rsidRDefault="002C733C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п/п</w:t>
            </w:r>
          </w:p>
        </w:tc>
        <w:tc>
          <w:tcPr>
            <w:tcW w:w="209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Наименование показателя</w:t>
            </w:r>
          </w:p>
        </w:tc>
        <w:tc>
          <w:tcPr>
            <w:tcW w:w="3345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Расчет показателя (Pj)</w:t>
            </w:r>
          </w:p>
        </w:tc>
        <w:tc>
          <w:tcPr>
            <w:tcW w:w="215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Оценка (E(Pj))</w:t>
            </w:r>
          </w:p>
        </w:tc>
        <w:tc>
          <w:tcPr>
            <w:tcW w:w="204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Документы (формы), используемые для расчета показателей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Комментарий</w:t>
            </w:r>
          </w:p>
        </w:tc>
        <w:tc>
          <w:tcPr>
            <w:tcW w:w="1623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Удельный вес</w:t>
            </w: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I</w:t>
            </w:r>
            <w:r w:rsidRPr="004C6A52">
              <w:rPr>
                <w:szCs w:val="24"/>
                <w:vertAlign w:val="subscript"/>
              </w:rPr>
              <w:t>1</w:t>
            </w:r>
          </w:p>
        </w:tc>
        <w:tc>
          <w:tcPr>
            <w:tcW w:w="11906" w:type="dxa"/>
            <w:gridSpan w:val="5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Оценка качества управления расходами бюджета</w:t>
            </w:r>
          </w:p>
        </w:tc>
        <w:tc>
          <w:tcPr>
            <w:tcW w:w="1623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0,35</w:t>
            </w: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</w:t>
            </w:r>
          </w:p>
        </w:tc>
        <w:tc>
          <w:tcPr>
            <w:tcW w:w="209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2</w:t>
            </w:r>
          </w:p>
        </w:tc>
        <w:tc>
          <w:tcPr>
            <w:tcW w:w="3345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3</w:t>
            </w:r>
          </w:p>
        </w:tc>
        <w:tc>
          <w:tcPr>
            <w:tcW w:w="215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4</w:t>
            </w:r>
          </w:p>
        </w:tc>
        <w:tc>
          <w:tcPr>
            <w:tcW w:w="204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6</w:t>
            </w:r>
          </w:p>
        </w:tc>
        <w:tc>
          <w:tcPr>
            <w:tcW w:w="1623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7</w:t>
            </w: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P1.</w:t>
            </w:r>
          </w:p>
        </w:tc>
        <w:tc>
          <w:tcPr>
            <w:tcW w:w="209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Своевременность представления реестра расходных обязательств </w:t>
            </w:r>
          </w:p>
        </w:tc>
        <w:tc>
          <w:tcPr>
            <w:tcW w:w="3345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P1 = A - B,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A - дата представления ГРБС в Управление реестра расходных </w:t>
            </w:r>
            <w:r w:rsidR="00C14ECC" w:rsidRPr="004C6A52">
              <w:rPr>
                <w:szCs w:val="24"/>
              </w:rPr>
              <w:t>обязательств,</w:t>
            </w:r>
            <w:r w:rsidRPr="004C6A52">
              <w:rPr>
                <w:szCs w:val="24"/>
              </w:rPr>
              <w:t xml:space="preserve"> дней;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B - </w:t>
            </w:r>
            <w:r w:rsidR="00C14ECC" w:rsidRPr="004C6A52">
              <w:rPr>
                <w:szCs w:val="24"/>
              </w:rPr>
              <w:t>установленный срок</w:t>
            </w:r>
            <w:r w:rsidRPr="004C6A52">
              <w:rPr>
                <w:szCs w:val="24"/>
              </w:rPr>
              <w:t xml:space="preserve"> представления в Управление </w:t>
            </w:r>
            <w:r w:rsidRPr="004C6A52">
              <w:rPr>
                <w:szCs w:val="24"/>
              </w:rPr>
              <w:lastRenderedPageBreak/>
              <w:t>реестра расходных обязательств, дней</w:t>
            </w:r>
          </w:p>
        </w:tc>
        <w:tc>
          <w:tcPr>
            <w:tcW w:w="215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E(P1) = 5, если P1 &lt;= 0;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E(P1) = 0, если P</w:t>
            </w:r>
            <w:r w:rsidR="00C14ECC" w:rsidRPr="004C6A52">
              <w:rPr>
                <w:szCs w:val="24"/>
              </w:rPr>
              <w:t>1&gt;</w:t>
            </w:r>
            <w:r w:rsidRPr="004C6A52">
              <w:rPr>
                <w:szCs w:val="24"/>
              </w:rPr>
              <w:t xml:space="preserve"> 0</w:t>
            </w:r>
          </w:p>
        </w:tc>
        <w:tc>
          <w:tcPr>
            <w:tcW w:w="2041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Представление планового реестра расходных обязательств ГРБС в электронной форме в </w:t>
            </w:r>
            <w:r w:rsidRPr="004C6A52">
              <w:rPr>
                <w:szCs w:val="24"/>
              </w:rPr>
              <w:lastRenderedPageBreak/>
              <w:t>информационной системе Проект-СМАРТ Про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 xml:space="preserve">Положительное значение показателя свидетельствует о несоблюдении сроков представления реестра расходных </w:t>
            </w:r>
            <w:r w:rsidRPr="004C6A52">
              <w:rPr>
                <w:szCs w:val="24"/>
              </w:rPr>
              <w:lastRenderedPageBreak/>
              <w:t xml:space="preserve">обязательств ГРБС, установленных </w:t>
            </w:r>
            <w:hyperlink r:id="rId20" w:tooltip="Постановление Правительства Сахалинской области от 30.12.2022 N 644 (ред. от 25.12.2024) ">
              <w:r w:rsidRPr="004C6A52">
                <w:rPr>
                  <w:color w:val="0000FF"/>
                  <w:szCs w:val="24"/>
                </w:rPr>
                <w:t>постановлением</w:t>
              </w:r>
            </w:hyperlink>
            <w:r w:rsidRPr="004C6A52">
              <w:rPr>
                <w:szCs w:val="24"/>
              </w:rPr>
              <w:t xml:space="preserve"> администрации Макаровского муниципального округа Сахалинской области №115 от 12.02.2025</w:t>
            </w:r>
          </w:p>
        </w:tc>
        <w:tc>
          <w:tcPr>
            <w:tcW w:w="162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P2.</w:t>
            </w:r>
          </w:p>
        </w:tc>
        <w:tc>
          <w:tcPr>
            <w:tcW w:w="2098" w:type="dxa"/>
          </w:tcPr>
          <w:p w:rsidR="00F81664" w:rsidRPr="004C6A52" w:rsidRDefault="00CE4FA6" w:rsidP="00C14ECC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Соблюдение сроков приведения </w:t>
            </w:r>
            <w:r w:rsidR="00603609" w:rsidRPr="004C6A52">
              <w:rPr>
                <w:szCs w:val="24"/>
              </w:rPr>
              <w:t>муниципальной программы</w:t>
            </w:r>
            <w:r w:rsidRPr="004C6A52">
              <w:rPr>
                <w:szCs w:val="24"/>
              </w:rPr>
              <w:t xml:space="preserve"> в соответствие с Решением Собрания о бюджете Макаровского муниципального округа (внесения изменений в Решение Собрания о бюджете муниципального округа)</w:t>
            </w:r>
          </w:p>
        </w:tc>
        <w:tc>
          <w:tcPr>
            <w:tcW w:w="3345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P2 = КГП,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КГП - своевременность приведения ответственным исполнителем соответствующей </w:t>
            </w:r>
            <w:r w:rsidR="00603609" w:rsidRPr="004C6A52">
              <w:rPr>
                <w:szCs w:val="24"/>
              </w:rPr>
              <w:t>муниципальной программы</w:t>
            </w:r>
            <w:r w:rsidRPr="004C6A52">
              <w:rPr>
                <w:szCs w:val="24"/>
              </w:rPr>
              <w:t xml:space="preserve"> в соответствие с Решением Собрания о бюджете </w:t>
            </w:r>
            <w:r w:rsidR="00603609" w:rsidRPr="004C6A52">
              <w:rPr>
                <w:szCs w:val="24"/>
              </w:rPr>
              <w:t xml:space="preserve">Макаровского </w:t>
            </w:r>
            <w:r w:rsidRPr="004C6A52">
              <w:rPr>
                <w:szCs w:val="24"/>
              </w:rPr>
              <w:t>муниципального округа</w:t>
            </w:r>
          </w:p>
        </w:tc>
        <w:tc>
          <w:tcPr>
            <w:tcW w:w="215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E(P2) = 5, если внесение изменений в муниципальную программу принято своевременно;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E(P2) = 0, если сроки не соблюдены</w:t>
            </w:r>
          </w:p>
        </w:tc>
        <w:tc>
          <w:tcPr>
            <w:tcW w:w="2041" w:type="dxa"/>
          </w:tcPr>
          <w:p w:rsidR="00603609" w:rsidRPr="004C6A52" w:rsidRDefault="00603609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Сведения, имеющиеся в распоряжении</w:t>
            </w:r>
          </w:p>
          <w:p w:rsidR="00F81664" w:rsidRPr="004C6A52" w:rsidRDefault="00603609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Управления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Показатель свидетельствует о соблюдении (несоблюдении) сроков приведения муниципальных </w:t>
            </w:r>
            <w:r w:rsidR="00603609" w:rsidRPr="004C6A52">
              <w:rPr>
                <w:szCs w:val="24"/>
              </w:rPr>
              <w:t>программ в</w:t>
            </w:r>
            <w:r w:rsidRPr="004C6A52">
              <w:rPr>
                <w:szCs w:val="24"/>
              </w:rPr>
              <w:t xml:space="preserve"> соответствие с Решением Собрания о бюджете </w:t>
            </w:r>
            <w:r w:rsidR="00603609" w:rsidRPr="004C6A52">
              <w:rPr>
                <w:szCs w:val="24"/>
              </w:rPr>
              <w:t xml:space="preserve">Макаровского </w:t>
            </w:r>
            <w:r w:rsidRPr="004C6A52">
              <w:rPr>
                <w:szCs w:val="24"/>
              </w:rPr>
              <w:t>муниципального округа</w:t>
            </w:r>
          </w:p>
        </w:tc>
        <w:tc>
          <w:tcPr>
            <w:tcW w:w="162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P3.</w:t>
            </w:r>
          </w:p>
        </w:tc>
        <w:tc>
          <w:tcPr>
            <w:tcW w:w="209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Доля муниципальных учреждений, выполнивших муниципальное задание на 100% (с учетом допустимого (возможного) </w:t>
            </w:r>
            <w:r w:rsidRPr="004C6A52">
              <w:rPr>
                <w:szCs w:val="24"/>
              </w:rPr>
              <w:lastRenderedPageBreak/>
              <w:t>отклонения от установленных показателей)</w:t>
            </w:r>
          </w:p>
        </w:tc>
        <w:tc>
          <w:tcPr>
            <w:tcW w:w="3345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P3 = A / B x 100,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A - количество муниципальных учреждений, выполнивших муниципальное задание на 100%, единиц;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B - общее количество подведомственных муниципальных учреждений, </w:t>
            </w:r>
            <w:r w:rsidRPr="004C6A52">
              <w:rPr>
                <w:szCs w:val="24"/>
              </w:rPr>
              <w:lastRenderedPageBreak/>
              <w:t>которым установлены муниципальные задания, единиц</w:t>
            </w:r>
          </w:p>
        </w:tc>
        <w:tc>
          <w:tcPr>
            <w:tcW w:w="215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E(P3) = 5, если P3 = 100;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E(P3) = 3,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если 70 &lt;= P3 </w:t>
            </w:r>
            <w:r w:rsidR="00C16D8D" w:rsidRPr="004C6A52">
              <w:rPr>
                <w:szCs w:val="24"/>
              </w:rPr>
              <w:t>&lt;100</w:t>
            </w:r>
            <w:r w:rsidRPr="004C6A52">
              <w:rPr>
                <w:szCs w:val="24"/>
              </w:rPr>
              <w:t>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E(P3) = 0, если P3 </w:t>
            </w:r>
            <w:r w:rsidR="00C16D8D" w:rsidRPr="004C6A52">
              <w:rPr>
                <w:szCs w:val="24"/>
              </w:rPr>
              <w:t>&lt;70</w:t>
            </w:r>
          </w:p>
        </w:tc>
        <w:tc>
          <w:tcPr>
            <w:tcW w:w="2041" w:type="dxa"/>
          </w:tcPr>
          <w:p w:rsidR="00F81664" w:rsidRPr="004C6A52" w:rsidRDefault="00EF3C9C">
            <w:pPr>
              <w:pStyle w:val="ConsPlusNormal1"/>
              <w:rPr>
                <w:szCs w:val="24"/>
              </w:rPr>
            </w:pPr>
            <w:hyperlink w:anchor="P1046" w:tooltip="СВЕДЕНИЯ">
              <w:r w:rsidR="00CE4FA6" w:rsidRPr="004C6A52">
                <w:rPr>
                  <w:color w:val="0000FF"/>
                  <w:szCs w:val="24"/>
                </w:rPr>
                <w:t xml:space="preserve">Форма </w:t>
              </w:r>
              <w:r w:rsidR="002C733C" w:rsidRPr="004C6A52">
                <w:rPr>
                  <w:color w:val="0000FF"/>
                  <w:szCs w:val="24"/>
                </w:rPr>
                <w:t>№</w:t>
              </w:r>
              <w:r w:rsidR="00CE4FA6" w:rsidRPr="004C6A52">
                <w:rPr>
                  <w:color w:val="0000FF"/>
                  <w:szCs w:val="24"/>
                </w:rPr>
                <w:t xml:space="preserve"> 2</w:t>
              </w:r>
            </w:hyperlink>
            <w:r w:rsidR="00CE4FA6" w:rsidRPr="004C6A52">
              <w:rPr>
                <w:szCs w:val="24"/>
              </w:rPr>
              <w:t xml:space="preserve"> приложения </w:t>
            </w:r>
            <w:r w:rsidR="002C733C"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Показатель отражает качество установления </w:t>
            </w:r>
            <w:r w:rsidR="00603609" w:rsidRPr="004C6A52">
              <w:rPr>
                <w:szCs w:val="24"/>
              </w:rPr>
              <w:t>муниципальных заданий</w:t>
            </w:r>
          </w:p>
        </w:tc>
        <w:tc>
          <w:tcPr>
            <w:tcW w:w="162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P4.</w:t>
            </w:r>
          </w:p>
        </w:tc>
        <w:tc>
          <w:tcPr>
            <w:tcW w:w="209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Доля бюджетных и автономных учреждений, подведомственных ГРБС, разместивших муниципальные задания на текущий финансовый год и плановый период на официальном сайте в сети Интернет </w:t>
            </w:r>
            <w:hyperlink r:id="rId21">
              <w:r w:rsidRPr="004C6A52">
                <w:rPr>
                  <w:color w:val="0000FF"/>
                  <w:szCs w:val="24"/>
                </w:rPr>
                <w:t>www.bus.gov.ru</w:t>
              </w:r>
            </w:hyperlink>
          </w:p>
        </w:tc>
        <w:tc>
          <w:tcPr>
            <w:tcW w:w="3345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P4 = A / B x 100,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A - количество бюджетных и автономных учреждений, подведомственных ГРБС, разместивших на официальном сайте в сети интернет </w:t>
            </w:r>
            <w:hyperlink r:id="rId22">
              <w:r w:rsidRPr="004C6A52">
                <w:rPr>
                  <w:color w:val="0000FF"/>
                  <w:szCs w:val="24"/>
                </w:rPr>
                <w:t>www.bus.gov.ru</w:t>
              </w:r>
            </w:hyperlink>
            <w:r w:rsidRPr="004C6A52">
              <w:rPr>
                <w:szCs w:val="24"/>
              </w:rPr>
              <w:t xml:space="preserve"> муниципальные задания на текущий финансовый год и на плановый период, единиц;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B - общее количество бюджетных и автономных учреждений, подведомственных ГРБС, единиц</w:t>
            </w:r>
          </w:p>
        </w:tc>
        <w:tc>
          <w:tcPr>
            <w:tcW w:w="215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E(P4) = 5, если P</w:t>
            </w:r>
            <w:r w:rsidR="00C16D8D" w:rsidRPr="004C6A52">
              <w:rPr>
                <w:szCs w:val="24"/>
              </w:rPr>
              <w:t>4&gt; =</w:t>
            </w:r>
            <w:r w:rsidRPr="004C6A52">
              <w:rPr>
                <w:szCs w:val="24"/>
              </w:rPr>
              <w:t xml:space="preserve"> 95;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E(P4) = 3,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если 90 &lt;= P4 </w:t>
            </w:r>
            <w:r w:rsidR="00C16D8D" w:rsidRPr="004C6A52">
              <w:rPr>
                <w:szCs w:val="24"/>
              </w:rPr>
              <w:t>&lt;95</w:t>
            </w:r>
            <w:r w:rsidRPr="004C6A52">
              <w:rPr>
                <w:szCs w:val="24"/>
              </w:rPr>
              <w:t>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E(P4) = 1,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если 80 &lt;= P4 </w:t>
            </w:r>
            <w:r w:rsidR="00C16D8D" w:rsidRPr="004C6A52">
              <w:rPr>
                <w:szCs w:val="24"/>
              </w:rPr>
              <w:t>&lt;90</w:t>
            </w:r>
            <w:r w:rsidRPr="004C6A52">
              <w:rPr>
                <w:szCs w:val="24"/>
              </w:rPr>
              <w:t>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E(P4) = 0, если P4 </w:t>
            </w:r>
            <w:r w:rsidR="00C16D8D" w:rsidRPr="004C6A52">
              <w:rPr>
                <w:szCs w:val="24"/>
              </w:rPr>
              <w:t>&lt;80</w:t>
            </w:r>
          </w:p>
        </w:tc>
        <w:tc>
          <w:tcPr>
            <w:tcW w:w="2041" w:type="dxa"/>
          </w:tcPr>
          <w:p w:rsidR="00F81664" w:rsidRPr="004C6A52" w:rsidRDefault="00EF3C9C">
            <w:pPr>
              <w:pStyle w:val="ConsPlusNormal1"/>
              <w:rPr>
                <w:szCs w:val="24"/>
              </w:rPr>
            </w:pPr>
            <w:hyperlink r:id="rId23">
              <w:r w:rsidR="00CE4FA6" w:rsidRPr="004C6A52">
                <w:rPr>
                  <w:color w:val="0000FF"/>
                  <w:szCs w:val="24"/>
                </w:rPr>
                <w:t>www.bus.gov.ru</w:t>
              </w:r>
            </w:hyperlink>
            <w:r w:rsidR="00CE4FA6" w:rsidRPr="004C6A52">
              <w:rPr>
                <w:szCs w:val="24"/>
              </w:rPr>
              <w:t xml:space="preserve"> - официальный сайт Российской Федерации в сети Интернет для размещения информации о государственных (муниципальных) учреждениях и их обособленных структурных подразделениях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Оценка размещения информации на официальном сайте в сети Интернет подведомственными учреждениями</w:t>
            </w:r>
          </w:p>
        </w:tc>
        <w:tc>
          <w:tcPr>
            <w:tcW w:w="162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P5.</w:t>
            </w:r>
          </w:p>
        </w:tc>
        <w:tc>
          <w:tcPr>
            <w:tcW w:w="209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Доля бюджетных и автономных учреждений, подведомственных ГРБС, разместивших информацию о плане финансово - хозяйственной деятельности на официальном сайте в сети Интернет </w:t>
            </w:r>
            <w:hyperlink r:id="rId24">
              <w:r w:rsidRPr="004C6A52">
                <w:rPr>
                  <w:color w:val="0000FF"/>
                  <w:szCs w:val="24"/>
                </w:rPr>
                <w:t>www.bus.gov.ru</w:t>
              </w:r>
            </w:hyperlink>
          </w:p>
        </w:tc>
        <w:tc>
          <w:tcPr>
            <w:tcW w:w="3345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P5 = A / B x 100,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A - количество бюджетных и автономных учреждений, подведомственных ГРБС, разместивших на официальном сайте в сети интернет </w:t>
            </w:r>
            <w:hyperlink r:id="rId25">
              <w:r w:rsidRPr="004C6A52">
                <w:rPr>
                  <w:color w:val="0000FF"/>
                  <w:szCs w:val="24"/>
                </w:rPr>
                <w:t>www.bus.gov.ru</w:t>
              </w:r>
            </w:hyperlink>
            <w:r w:rsidRPr="004C6A52">
              <w:rPr>
                <w:szCs w:val="24"/>
              </w:rPr>
              <w:t xml:space="preserve"> информацию о плане финансово-хозяйственной деятельности на текущий год и на плановый период, единиц;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B - общее количество бюджетных и автономных учреждений, </w:t>
            </w:r>
            <w:r w:rsidRPr="004C6A52">
              <w:rPr>
                <w:szCs w:val="24"/>
              </w:rPr>
              <w:lastRenderedPageBreak/>
              <w:t>подведомственных ГРБС, единиц</w:t>
            </w:r>
          </w:p>
        </w:tc>
        <w:tc>
          <w:tcPr>
            <w:tcW w:w="215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E(P5) = 5, если P5 &gt;= 95;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E(P5) = 3,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если 90 &lt;= P5 &lt; 95;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E(P5) = 1,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если 80 &lt;= P5 &lt; 90;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E(P5) = 0, если P5 &lt; 80</w:t>
            </w:r>
          </w:p>
        </w:tc>
        <w:tc>
          <w:tcPr>
            <w:tcW w:w="2041" w:type="dxa"/>
          </w:tcPr>
          <w:p w:rsidR="00F81664" w:rsidRPr="004C6A52" w:rsidRDefault="00EF3C9C">
            <w:pPr>
              <w:pStyle w:val="ConsPlusNormal1"/>
              <w:rPr>
                <w:szCs w:val="24"/>
              </w:rPr>
            </w:pPr>
            <w:hyperlink r:id="rId26">
              <w:r w:rsidR="00CE4FA6" w:rsidRPr="004C6A52">
                <w:rPr>
                  <w:color w:val="0000FF"/>
                  <w:szCs w:val="24"/>
                </w:rPr>
                <w:t>www.bus.gov.ru</w:t>
              </w:r>
            </w:hyperlink>
            <w:r w:rsidR="00CE4FA6" w:rsidRPr="004C6A52">
              <w:rPr>
                <w:szCs w:val="24"/>
              </w:rPr>
              <w:t xml:space="preserve"> - официальный сайт Российской Федерации в сети Интернет для размещения информации о государственных (муниципальных) учреждениях и их обособленных структурных подразделениях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Оценка размещения информации на официальном сайте в сети Интернет подведомственными учреждениями</w:t>
            </w:r>
          </w:p>
        </w:tc>
        <w:tc>
          <w:tcPr>
            <w:tcW w:w="162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P6.</w:t>
            </w:r>
          </w:p>
        </w:tc>
        <w:tc>
          <w:tcPr>
            <w:tcW w:w="209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Доля муниципальных учреждений, для которых установлены количественно измеримые финансовые санкции (штрафы, изъятия) за нарушение условий выполнения муниципальных заданий</w:t>
            </w:r>
          </w:p>
        </w:tc>
        <w:tc>
          <w:tcPr>
            <w:tcW w:w="3345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P6 = A / B x 100,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A - количество муниципальных учреждений, для которых установлены количественно измеримые финансовые санкции (штрафы, изъятия) за нарушение условий выполнения муниципальных заданий, единиц;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B - общее количество подведомственных муниципальных учреждений, которым установлены муниципальные задания, единиц</w:t>
            </w:r>
          </w:p>
        </w:tc>
        <w:tc>
          <w:tcPr>
            <w:tcW w:w="215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E(P6) = 5, если P6 = 100;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E(P6) = 0, если P6 &lt; 100</w:t>
            </w:r>
          </w:p>
        </w:tc>
        <w:tc>
          <w:tcPr>
            <w:tcW w:w="2041" w:type="dxa"/>
          </w:tcPr>
          <w:p w:rsidR="00F81664" w:rsidRPr="004C6A52" w:rsidRDefault="00EF3C9C">
            <w:pPr>
              <w:pStyle w:val="ConsPlusNormal1"/>
              <w:rPr>
                <w:szCs w:val="24"/>
              </w:rPr>
            </w:pPr>
            <w:hyperlink w:anchor="P1046" w:tooltip="СВЕДЕНИЯ">
              <w:r w:rsidR="00CE4FA6" w:rsidRPr="004C6A52">
                <w:rPr>
                  <w:color w:val="0000FF"/>
                  <w:szCs w:val="24"/>
                </w:rPr>
                <w:t xml:space="preserve">Форма </w:t>
              </w:r>
              <w:r w:rsidR="002C733C" w:rsidRPr="004C6A52">
                <w:rPr>
                  <w:color w:val="0000FF"/>
                  <w:szCs w:val="24"/>
                </w:rPr>
                <w:t>№</w:t>
              </w:r>
              <w:r w:rsidR="00CE4FA6" w:rsidRPr="004C6A52">
                <w:rPr>
                  <w:color w:val="0000FF"/>
                  <w:szCs w:val="24"/>
                </w:rPr>
                <w:t xml:space="preserve"> 2</w:t>
              </w:r>
            </w:hyperlink>
            <w:r w:rsidR="00CE4FA6" w:rsidRPr="004C6A52">
              <w:rPr>
                <w:szCs w:val="24"/>
              </w:rPr>
              <w:t xml:space="preserve"> приложения </w:t>
            </w:r>
            <w:r w:rsidR="002C733C"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Показатель отражает наличие механизмов, стимулирующих качество выполнения муниципальных заданий</w:t>
            </w:r>
          </w:p>
        </w:tc>
        <w:tc>
          <w:tcPr>
            <w:tcW w:w="162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P7.</w:t>
            </w:r>
          </w:p>
        </w:tc>
        <w:tc>
          <w:tcPr>
            <w:tcW w:w="209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Доля руководителей ГРБС, руководителей муниципальных учреждений, подведомственных ГРБС, для которых оплата труда определяется с учетом результатов их профессиональной деятельности</w:t>
            </w:r>
          </w:p>
        </w:tc>
        <w:tc>
          <w:tcPr>
            <w:tcW w:w="3345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P7 = A / B x 100,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A - количество руководителей ГРБС, руководителей муниципальных учреждений, подведомственных ГРБС, для которых оплата труда определяется с учетом результатов их профессиональной деятельности в отчетном году, единиц;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B - количество руководителей ГРБС, руководителей муниципальных учреждений, </w:t>
            </w:r>
            <w:r w:rsidRPr="004C6A52">
              <w:rPr>
                <w:szCs w:val="24"/>
              </w:rPr>
              <w:lastRenderedPageBreak/>
              <w:t>подведомственных ГРБС, в отчетном году, единиц</w:t>
            </w:r>
          </w:p>
        </w:tc>
        <w:tc>
          <w:tcPr>
            <w:tcW w:w="215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E(P7) = 5,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если P7 = 100%;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E(P7) = 3, если Р7 &gt;= 80;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E(P7) = 0, если P7 &lt; 80%</w:t>
            </w:r>
          </w:p>
        </w:tc>
        <w:tc>
          <w:tcPr>
            <w:tcW w:w="2041" w:type="dxa"/>
          </w:tcPr>
          <w:p w:rsidR="00F81664" w:rsidRPr="004C6A52" w:rsidRDefault="00EF3C9C">
            <w:pPr>
              <w:pStyle w:val="ConsPlusNormal1"/>
              <w:rPr>
                <w:szCs w:val="24"/>
              </w:rPr>
            </w:pPr>
            <w:hyperlink w:anchor="P999" w:tooltip="СВЕДЕНИЯ">
              <w:r w:rsidR="00CE4FA6" w:rsidRPr="004C6A52">
                <w:rPr>
                  <w:color w:val="0000FF"/>
                  <w:szCs w:val="24"/>
                </w:rPr>
                <w:t xml:space="preserve">Форма </w:t>
              </w:r>
              <w:r w:rsidR="002C733C" w:rsidRPr="004C6A52">
                <w:rPr>
                  <w:color w:val="0000FF"/>
                  <w:szCs w:val="24"/>
                </w:rPr>
                <w:t>№</w:t>
              </w:r>
              <w:r w:rsidR="00CE4FA6" w:rsidRPr="004C6A52">
                <w:rPr>
                  <w:color w:val="0000FF"/>
                  <w:szCs w:val="24"/>
                </w:rPr>
                <w:t xml:space="preserve"> 1</w:t>
              </w:r>
            </w:hyperlink>
            <w:r w:rsidR="00CE4FA6" w:rsidRPr="004C6A52">
              <w:rPr>
                <w:szCs w:val="24"/>
              </w:rPr>
              <w:t xml:space="preserve"> приложения </w:t>
            </w:r>
            <w:r w:rsidR="002C733C"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Мотивация к эффективной и результативной работе</w:t>
            </w:r>
          </w:p>
        </w:tc>
        <w:tc>
          <w:tcPr>
            <w:tcW w:w="162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P8.</w:t>
            </w:r>
          </w:p>
        </w:tc>
        <w:tc>
          <w:tcPr>
            <w:tcW w:w="209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Качество планирования расходов: количество изменений сводной бюджетной росписи расходов бюджета МО, связанных с перемещением бюджетных средств</w:t>
            </w:r>
          </w:p>
        </w:tc>
        <w:tc>
          <w:tcPr>
            <w:tcW w:w="3345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P8 = A / (1 + </w:t>
            </w:r>
            <w:r w:rsidR="002C733C" w:rsidRPr="004C6A52">
              <w:rPr>
                <w:szCs w:val="24"/>
              </w:rPr>
              <w:t>№</w:t>
            </w:r>
            <w:r w:rsidRPr="004C6A52">
              <w:rPr>
                <w:szCs w:val="24"/>
              </w:rPr>
              <w:t>),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A - количество справок - уведомлений об изменении бюджетных ассигнований сводной бюджетной росписи по расходам бюджета в отчетном финансовом году по кодам изменений сводной бюджетной росписи </w:t>
            </w:r>
            <w:r w:rsidR="001D2226" w:rsidRPr="004C6A52">
              <w:rPr>
                <w:szCs w:val="24"/>
              </w:rPr>
              <w:t>бюджета МО 034, 035, 037</w:t>
            </w:r>
            <w:r w:rsidRPr="004C6A52">
              <w:rPr>
                <w:szCs w:val="24"/>
              </w:rPr>
              <w:t xml:space="preserve"> единиц;</w:t>
            </w:r>
          </w:p>
          <w:p w:rsidR="00F81664" w:rsidRPr="004C6A52" w:rsidRDefault="002C733C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- количество подведомственных ГРБС учреждений, единиц</w:t>
            </w:r>
          </w:p>
        </w:tc>
        <w:tc>
          <w:tcPr>
            <w:tcW w:w="215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E(P8) = 5, если P8 &lt;= 1;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E(P8) = 3, если 1 &lt; P8 &lt; 3;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E(P8) = 0, если P8 &gt;= 3</w:t>
            </w:r>
          </w:p>
        </w:tc>
        <w:tc>
          <w:tcPr>
            <w:tcW w:w="2041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Информационная система Проект-СМАРТ Про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Большое количество справок об изменении сводной бюджетной </w:t>
            </w:r>
            <w:r w:rsidR="00603609" w:rsidRPr="004C6A52">
              <w:rPr>
                <w:szCs w:val="24"/>
              </w:rPr>
              <w:t>росписи бюджета</w:t>
            </w:r>
            <w:r w:rsidRPr="004C6A52">
              <w:rPr>
                <w:szCs w:val="24"/>
              </w:rPr>
              <w:t xml:space="preserve"> МО свидетельствует о низком качестве работы ГРБС по планированию расходов бюджета МО</w:t>
            </w:r>
          </w:p>
        </w:tc>
        <w:tc>
          <w:tcPr>
            <w:tcW w:w="162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P9.</w:t>
            </w:r>
          </w:p>
        </w:tc>
        <w:tc>
          <w:tcPr>
            <w:tcW w:w="209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Внесение изменений в бюджетную роспись ГРБС, не приводящих к изменению показателей сводной бюджетной росписи расходов бюджета МО</w:t>
            </w:r>
          </w:p>
        </w:tc>
        <w:tc>
          <w:tcPr>
            <w:tcW w:w="3345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P9 = A / (1 + </w:t>
            </w:r>
            <w:r w:rsidR="002C733C" w:rsidRPr="004C6A52">
              <w:rPr>
                <w:szCs w:val="24"/>
              </w:rPr>
              <w:t>№</w:t>
            </w:r>
            <w:r w:rsidRPr="004C6A52">
              <w:rPr>
                <w:szCs w:val="24"/>
              </w:rPr>
              <w:t>),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A - количество изменений бюджетных ассигнований бюджетной росписи по расходам бюджета МО в отчетном финансовом году, не приводящих к изменению показателей сводной бюджетной росписи, по коду изменений - 100 , единиц;</w:t>
            </w:r>
          </w:p>
          <w:p w:rsidR="00F81664" w:rsidRPr="004C6A52" w:rsidRDefault="002C733C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- количество подведомственных ГРБС учреждений, единиц</w:t>
            </w:r>
          </w:p>
        </w:tc>
        <w:tc>
          <w:tcPr>
            <w:tcW w:w="215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E(P9) = 5, если P9 &lt; 15;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E(P9) = 3, если 15 &lt;= P9 &lt; 50;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E(P9) = 0, если P9 &gt;= 50</w:t>
            </w:r>
          </w:p>
        </w:tc>
        <w:tc>
          <w:tcPr>
            <w:tcW w:w="2041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Информационная система Проект-СМАРТ Про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Большое значение показателя свидетельствует о низком качестве работы ГРБС по планированию расходов бюджета МО по подведомственным учреждениям</w:t>
            </w:r>
          </w:p>
        </w:tc>
        <w:tc>
          <w:tcPr>
            <w:tcW w:w="1623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P10.</w:t>
            </w:r>
          </w:p>
        </w:tc>
        <w:tc>
          <w:tcPr>
            <w:tcW w:w="209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Соблюдение сроков уточнения бюджетных </w:t>
            </w:r>
            <w:r w:rsidRPr="004C6A52">
              <w:rPr>
                <w:szCs w:val="24"/>
              </w:rPr>
              <w:lastRenderedPageBreak/>
              <w:t xml:space="preserve">ассигнований по </w:t>
            </w:r>
            <w:r w:rsidR="006502AC" w:rsidRPr="004C6A52">
              <w:rPr>
                <w:szCs w:val="24"/>
              </w:rPr>
              <w:t>расходам бюджета</w:t>
            </w:r>
            <w:r w:rsidRPr="004C6A52">
              <w:rPr>
                <w:szCs w:val="24"/>
              </w:rPr>
              <w:t xml:space="preserve"> МО, осуществляемых за счет межбюджетных трансфертов из областного бюджета</w:t>
            </w:r>
          </w:p>
        </w:tc>
        <w:tc>
          <w:tcPr>
            <w:tcW w:w="3345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P10 = Ксбр,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Ксбр - своевременность </w:t>
            </w:r>
            <w:r w:rsidRPr="004C6A52">
              <w:rPr>
                <w:szCs w:val="24"/>
              </w:rPr>
              <w:lastRenderedPageBreak/>
              <w:t>внесения изменений в сводную бюджетную роспись в целях уточнения бюджетных ассигнований по расходам бюджета МО, осуществляемых за счет межбюджетных трансфертов из областного бюджета</w:t>
            </w:r>
          </w:p>
        </w:tc>
        <w:tc>
          <w:tcPr>
            <w:tcW w:w="215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E(P10) = 5, если сроки соблюдены;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E(P10) = 0, если </w:t>
            </w:r>
            <w:r w:rsidRPr="004C6A52">
              <w:rPr>
                <w:szCs w:val="24"/>
              </w:rPr>
              <w:lastRenderedPageBreak/>
              <w:t>сроки не соблюдены</w:t>
            </w:r>
          </w:p>
        </w:tc>
        <w:tc>
          <w:tcPr>
            <w:tcW w:w="2041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Информационная система Проект-СМАРТ Про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Показатель свидетельствует о соблюдении </w:t>
            </w:r>
            <w:r w:rsidRPr="004C6A52">
              <w:rPr>
                <w:szCs w:val="24"/>
              </w:rPr>
              <w:lastRenderedPageBreak/>
              <w:t xml:space="preserve">(несоблюдении) сроков внесения изменений в сводную бюджетную роспись в целях уточнения бюджетных ассигнований по расходам  бюджета МО, осуществляемых за счет межбюджетных трансфертов из областного бюджета, установленных </w:t>
            </w:r>
            <w:hyperlink r:id="rId27" w:tooltip="Приказ Министерства финансов Сахалинской области от 27.12.2022 N 3.03-20-п (ред. от 04.12.2024) " w:history="1">
              <w:r w:rsidRPr="004C6A52">
                <w:rPr>
                  <w:color w:val="0000FF"/>
                  <w:szCs w:val="24"/>
                </w:rPr>
                <w:t>приказом</w:t>
              </w:r>
            </w:hyperlink>
            <w:r w:rsidRPr="004C6A52">
              <w:rPr>
                <w:szCs w:val="24"/>
              </w:rPr>
              <w:t xml:space="preserve"> финансового управления Макаровского муниципального округа Сахалинской области от 25.01.2025 № 05</w:t>
            </w:r>
          </w:p>
        </w:tc>
        <w:tc>
          <w:tcPr>
            <w:tcW w:w="162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P11.</w:t>
            </w:r>
          </w:p>
        </w:tc>
        <w:tc>
          <w:tcPr>
            <w:tcW w:w="209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Полнота расходования средств, предусмотренных ГРБС</w:t>
            </w:r>
          </w:p>
        </w:tc>
        <w:tc>
          <w:tcPr>
            <w:tcW w:w="3345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P11 = A / B x 100,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A - кассовое исполнение расходов ГРБС в отчетном финансовом году, тыс. рублей;</w:t>
            </w:r>
          </w:p>
          <w:p w:rsidR="00F81664" w:rsidRPr="004C6A52" w:rsidRDefault="00CE4FA6" w:rsidP="00C16D8D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B - объем бюджетных ассигнований ГРБС в отчетном финансовом году согласно сводной бюджетной росписи бюджета МО с учетом внесенных в нее изменений, </w:t>
            </w:r>
            <w:r w:rsidRPr="004C6A52">
              <w:rPr>
                <w:szCs w:val="24"/>
              </w:rPr>
              <w:lastRenderedPageBreak/>
              <w:t xml:space="preserve">тыс. рублей. При расчете данного </w:t>
            </w:r>
            <w:r w:rsidR="001D2226" w:rsidRPr="004C6A52">
              <w:rPr>
                <w:szCs w:val="24"/>
              </w:rPr>
              <w:t>показателя не</w:t>
            </w:r>
            <w:r w:rsidRPr="004C6A52">
              <w:rPr>
                <w:szCs w:val="24"/>
              </w:rPr>
              <w:t xml:space="preserve"> учитываются расходы </w:t>
            </w:r>
            <w:r w:rsidR="00C16D8D" w:rsidRPr="004C6A52">
              <w:rPr>
                <w:szCs w:val="24"/>
              </w:rPr>
              <w:t>резервного фонда</w:t>
            </w:r>
            <w:r w:rsidRPr="004C6A52">
              <w:rPr>
                <w:szCs w:val="24"/>
              </w:rPr>
              <w:t xml:space="preserve"> администрации Макаровского муниципального округа Сахалинской области, подлежащие перераспределению в ходе исполнения бюджета МО</w:t>
            </w:r>
          </w:p>
        </w:tc>
        <w:tc>
          <w:tcPr>
            <w:tcW w:w="215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E(P11) = 5,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если P11 &gt;= 97;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E(P11) = 3,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если 90 &lt;= P11 &lt; 97;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E(P11) = 0, если P11 &lt; 90</w:t>
            </w:r>
          </w:p>
        </w:tc>
        <w:tc>
          <w:tcPr>
            <w:tcW w:w="2041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Сведения, имеющиеся в распоряжении Управления (Отчет об исполнении бюджета главного распорядителя бюджетных средств, распорядителя </w:t>
            </w:r>
            <w:r w:rsidRPr="004C6A52">
              <w:rPr>
                <w:szCs w:val="24"/>
              </w:rPr>
              <w:lastRenderedPageBreak/>
              <w:t>бюджетных средств, получателя бюджетных средств, главного администратора доходов бюджета, администратора доходов бюджета, главного администратора источников финансирования дефицита бюджета ф. 0503127)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 xml:space="preserve">Значение показателя отражает насколько полно расходуются средства, предусмотренные сводной бюджетной росписью ГРБС. Наличие неисполненных назначений (в т.ч. по которым расходы </w:t>
            </w:r>
            <w:r w:rsidRPr="004C6A52">
              <w:rPr>
                <w:szCs w:val="24"/>
              </w:rPr>
              <w:lastRenderedPageBreak/>
              <w:t>произведены не в полном объеме) свидетельствует о необходимости проведения анализа целесообразности осуществления данных расходов</w:t>
            </w:r>
          </w:p>
        </w:tc>
        <w:tc>
          <w:tcPr>
            <w:tcW w:w="162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P12.</w:t>
            </w:r>
          </w:p>
        </w:tc>
        <w:tc>
          <w:tcPr>
            <w:tcW w:w="209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Равномерность расходов ГРБС</w:t>
            </w:r>
          </w:p>
        </w:tc>
        <w:tc>
          <w:tcPr>
            <w:tcW w:w="3345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P12 = A / P x 100,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033630" w:rsidRPr="004C6A52" w:rsidRDefault="00CE4FA6" w:rsidP="00033630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A - кассовые расходы ГРБС за 9 месяцев отчетного года (за исключением средств резервного фонда администрации Макаровского муниципального округа Сахалинской </w:t>
            </w:r>
            <w:r w:rsidR="001D2226" w:rsidRPr="004C6A52">
              <w:rPr>
                <w:szCs w:val="24"/>
              </w:rPr>
              <w:t>области</w:t>
            </w:r>
          </w:p>
          <w:p w:rsidR="00F81664" w:rsidRPr="004C6A52" w:rsidRDefault="00CE4FA6" w:rsidP="00033630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P - показатели сводной бюджетной росписи ГРБС отчетного года, действующей на 1 октября (за исключением средств резервного фонда администрации Макаровского муниципального округа Сахалинской </w:t>
            </w:r>
            <w:r w:rsidR="001D2226" w:rsidRPr="004C6A52">
              <w:rPr>
                <w:szCs w:val="24"/>
              </w:rPr>
              <w:t>области, расходов</w:t>
            </w:r>
            <w:r w:rsidRPr="004C6A52">
              <w:rPr>
                <w:szCs w:val="24"/>
              </w:rPr>
              <w:t xml:space="preserve"> на обслуживание государственного долга), тыс. </w:t>
            </w:r>
            <w:r w:rsidRPr="004C6A52">
              <w:rPr>
                <w:szCs w:val="24"/>
              </w:rPr>
              <w:lastRenderedPageBreak/>
              <w:t>рублей</w:t>
            </w:r>
          </w:p>
        </w:tc>
        <w:tc>
          <w:tcPr>
            <w:tcW w:w="215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E(P12) = 5,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если P12 &gt;= 70;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E(P12) = 3,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если 65 &lt;= P12 &lt; 70;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E(P12) = 0, если P12 &lt; 65</w:t>
            </w:r>
          </w:p>
        </w:tc>
        <w:tc>
          <w:tcPr>
            <w:tcW w:w="2041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Сведения, имеющиеся в распоряжении Управления (Отчет об исполнении бюджета главного распорядителя бюджетных средств, распорядителя бюджетных средств, получателя бюджетных средств, главного администратора доходов бюджета, администратора </w:t>
            </w:r>
            <w:r w:rsidRPr="004C6A52">
              <w:rPr>
                <w:szCs w:val="24"/>
              </w:rPr>
              <w:lastRenderedPageBreak/>
              <w:t>доходов бюджета, главного администратора источников финансирования дефицита бюджета ф. 0503127)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Показатель отражает равномерность расходов ГРБС в отчетном финансовом году</w:t>
            </w:r>
          </w:p>
        </w:tc>
        <w:tc>
          <w:tcPr>
            <w:tcW w:w="162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21147D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P13</w:t>
            </w:r>
            <w:r w:rsidR="00CE4FA6" w:rsidRPr="004C6A52">
              <w:rPr>
                <w:szCs w:val="24"/>
              </w:rPr>
              <w:t>.</w:t>
            </w:r>
          </w:p>
        </w:tc>
        <w:tc>
          <w:tcPr>
            <w:tcW w:w="209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Количество судебных решений, вступивших в законную силу в отчетном финансовом году, по исковым требованиям к ГРБС и муниципальным учреждениям, подведомственным ГРБС</w:t>
            </w:r>
          </w:p>
        </w:tc>
        <w:tc>
          <w:tcPr>
            <w:tcW w:w="3345" w:type="dxa"/>
          </w:tcPr>
          <w:p w:rsidR="00F81664" w:rsidRPr="004C6A52" w:rsidRDefault="00134CDA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P13</w:t>
            </w:r>
            <w:r w:rsidR="00CE4FA6" w:rsidRPr="004C6A52">
              <w:rPr>
                <w:szCs w:val="24"/>
              </w:rPr>
              <w:t xml:space="preserve"> = Кср.,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Кср. - количество судебных решений, вступивших в законную силу в отчетном финансовом году, по исковым требованиям к ГРБС и муниципальным учреждениям, подведомственным ГРБС, единиц</w:t>
            </w:r>
          </w:p>
        </w:tc>
        <w:tc>
          <w:tcPr>
            <w:tcW w:w="2154" w:type="dxa"/>
          </w:tcPr>
          <w:p w:rsidR="00F81664" w:rsidRPr="004C6A52" w:rsidRDefault="00134CDA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E(P13</w:t>
            </w:r>
            <w:r w:rsidR="00CE4FA6" w:rsidRPr="004C6A52">
              <w:rPr>
                <w:szCs w:val="24"/>
              </w:rPr>
              <w:t>) = 5,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е</w:t>
            </w:r>
            <w:r w:rsidR="00134CDA" w:rsidRPr="004C6A52">
              <w:rPr>
                <w:szCs w:val="24"/>
              </w:rPr>
              <w:t>сли P13</w:t>
            </w:r>
            <w:r w:rsidRPr="004C6A52">
              <w:rPr>
                <w:szCs w:val="24"/>
              </w:rPr>
              <w:t>&lt;= 20;</w:t>
            </w:r>
          </w:p>
          <w:p w:rsidR="00F81664" w:rsidRPr="004C6A52" w:rsidRDefault="00134CDA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E(P13</w:t>
            </w:r>
            <w:r w:rsidR="00CE4FA6" w:rsidRPr="004C6A52">
              <w:rPr>
                <w:szCs w:val="24"/>
              </w:rPr>
              <w:t>) = 0,</w:t>
            </w:r>
          </w:p>
          <w:p w:rsidR="00F81664" w:rsidRPr="004C6A52" w:rsidRDefault="00134CDA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если P13</w:t>
            </w:r>
            <w:r w:rsidR="00CE4FA6" w:rsidRPr="004C6A52">
              <w:rPr>
                <w:szCs w:val="24"/>
              </w:rPr>
              <w:t>&gt; 20</w:t>
            </w:r>
          </w:p>
        </w:tc>
        <w:tc>
          <w:tcPr>
            <w:tcW w:w="2041" w:type="dxa"/>
          </w:tcPr>
          <w:p w:rsidR="00F81664" w:rsidRPr="004C6A52" w:rsidRDefault="00EF3C9C">
            <w:pPr>
              <w:pStyle w:val="ConsPlusNormal1"/>
              <w:rPr>
                <w:szCs w:val="24"/>
              </w:rPr>
            </w:pPr>
            <w:hyperlink w:anchor="P1223" w:tooltip="Сведения">
              <w:r w:rsidR="00CE4FA6" w:rsidRPr="004C6A52">
                <w:rPr>
                  <w:color w:val="0000FF"/>
                  <w:szCs w:val="24"/>
                </w:rPr>
                <w:t xml:space="preserve">Форма </w:t>
              </w:r>
              <w:r w:rsidR="002C733C" w:rsidRPr="004C6A52">
                <w:rPr>
                  <w:color w:val="0000FF"/>
                  <w:szCs w:val="24"/>
                </w:rPr>
                <w:t>№</w:t>
              </w:r>
              <w:r w:rsidR="00CE4FA6" w:rsidRPr="004C6A52">
                <w:rPr>
                  <w:color w:val="0000FF"/>
                  <w:szCs w:val="24"/>
                </w:rPr>
                <w:t xml:space="preserve"> 5</w:t>
              </w:r>
            </w:hyperlink>
            <w:r w:rsidR="00CE4FA6" w:rsidRPr="004C6A52">
              <w:rPr>
                <w:szCs w:val="24"/>
              </w:rPr>
              <w:t xml:space="preserve"> приложения </w:t>
            </w:r>
            <w:r w:rsidR="002C733C"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Отсутствие судебных решений, вступивших в законную силу, является положительным фактором</w:t>
            </w:r>
          </w:p>
        </w:tc>
        <w:tc>
          <w:tcPr>
            <w:tcW w:w="162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21147D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P14</w:t>
            </w:r>
            <w:r w:rsidR="00CE4FA6" w:rsidRPr="004C6A52">
              <w:rPr>
                <w:szCs w:val="24"/>
              </w:rPr>
              <w:t>.</w:t>
            </w:r>
          </w:p>
        </w:tc>
        <w:tc>
          <w:tcPr>
            <w:tcW w:w="209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Иски о возмещении ущерба (в денежном выражении)</w:t>
            </w:r>
          </w:p>
        </w:tc>
        <w:tc>
          <w:tcPr>
            <w:tcW w:w="3345" w:type="dxa"/>
          </w:tcPr>
          <w:p w:rsidR="00F81664" w:rsidRPr="004C6A52" w:rsidRDefault="00134CDA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P14</w:t>
            </w:r>
            <w:r w:rsidR="00CE4FA6" w:rsidRPr="004C6A52">
              <w:rPr>
                <w:szCs w:val="24"/>
              </w:rPr>
              <w:t xml:space="preserve"> = A / B x 100,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A - общая сумма исковых требований в денежном выражении, определенная судом к взысканию по судебным решениям, вступившим в законную силу в отчетном году, по исковым требованиям о возмещении ущерба от незаконных действий (бездействия) ГРБС </w:t>
            </w:r>
            <w:r w:rsidRPr="004C6A52">
              <w:rPr>
                <w:szCs w:val="24"/>
              </w:rPr>
              <w:lastRenderedPageBreak/>
              <w:t>или его должностных лиц, тыс. рублей;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B - общая сумма заявленных исковых требований в денежном выражении в отчетном году по исковым требованиям о возмещении ущерба от незаконных действий или бездействия ГРБС или его должностных лиц, тыс. рублей</w:t>
            </w:r>
          </w:p>
        </w:tc>
        <w:tc>
          <w:tcPr>
            <w:tcW w:w="2154" w:type="dxa"/>
          </w:tcPr>
          <w:p w:rsidR="00F81664" w:rsidRPr="004C6A52" w:rsidRDefault="00134CDA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E(Р14</w:t>
            </w:r>
            <w:r w:rsidR="00CE4FA6" w:rsidRPr="004C6A52">
              <w:rPr>
                <w:szCs w:val="24"/>
              </w:rPr>
              <w:t>) = 5,</w:t>
            </w:r>
          </w:p>
          <w:p w:rsidR="00F81664" w:rsidRPr="004C6A52" w:rsidRDefault="00134CDA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если P14</w:t>
            </w:r>
            <w:r w:rsidR="00CE4FA6" w:rsidRPr="004C6A52">
              <w:rPr>
                <w:szCs w:val="24"/>
              </w:rPr>
              <w:t>&lt;= 30, или A = 0 и B = 0;</w:t>
            </w:r>
          </w:p>
          <w:p w:rsidR="00F81664" w:rsidRPr="004C6A52" w:rsidRDefault="00134CDA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E(Р14</w:t>
            </w:r>
            <w:r w:rsidR="00CE4FA6" w:rsidRPr="004C6A52">
              <w:rPr>
                <w:szCs w:val="24"/>
              </w:rPr>
              <w:t>) = 3,</w:t>
            </w:r>
          </w:p>
          <w:p w:rsidR="00F81664" w:rsidRPr="004C6A52" w:rsidRDefault="00BD0E10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если 30 &lt; P14</w:t>
            </w:r>
            <w:r w:rsidR="00CE4FA6" w:rsidRPr="004C6A52">
              <w:rPr>
                <w:szCs w:val="24"/>
              </w:rPr>
              <w:t>&lt; 40;</w:t>
            </w:r>
          </w:p>
          <w:p w:rsidR="00F81664" w:rsidRPr="004C6A52" w:rsidRDefault="00134CDA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E(Р14</w:t>
            </w:r>
            <w:r w:rsidR="00CE4FA6" w:rsidRPr="004C6A52">
              <w:rPr>
                <w:szCs w:val="24"/>
              </w:rPr>
              <w:t>) = 0,</w:t>
            </w:r>
          </w:p>
          <w:p w:rsidR="00F81664" w:rsidRPr="004C6A52" w:rsidRDefault="00134CDA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если 40 &lt;= P14</w:t>
            </w:r>
            <w:r w:rsidR="00CE4FA6" w:rsidRPr="004C6A52">
              <w:rPr>
                <w:szCs w:val="24"/>
              </w:rPr>
              <w:t>&lt; 50</w:t>
            </w:r>
          </w:p>
        </w:tc>
        <w:tc>
          <w:tcPr>
            <w:tcW w:w="2041" w:type="dxa"/>
          </w:tcPr>
          <w:p w:rsidR="00F81664" w:rsidRPr="004C6A52" w:rsidRDefault="00EF3C9C">
            <w:pPr>
              <w:pStyle w:val="ConsPlusNormal1"/>
              <w:rPr>
                <w:szCs w:val="24"/>
              </w:rPr>
            </w:pPr>
            <w:hyperlink w:anchor="P1223" w:tooltip="Сведения">
              <w:r w:rsidR="00CE4FA6" w:rsidRPr="004C6A52">
                <w:rPr>
                  <w:color w:val="0000FF"/>
                  <w:szCs w:val="24"/>
                </w:rPr>
                <w:t xml:space="preserve">Форма </w:t>
              </w:r>
              <w:r w:rsidR="002C733C" w:rsidRPr="004C6A52">
                <w:rPr>
                  <w:color w:val="0000FF"/>
                  <w:szCs w:val="24"/>
                </w:rPr>
                <w:t>№</w:t>
              </w:r>
              <w:r w:rsidR="00CE4FA6" w:rsidRPr="004C6A52">
                <w:rPr>
                  <w:color w:val="0000FF"/>
                  <w:szCs w:val="24"/>
                </w:rPr>
                <w:t xml:space="preserve"> 5</w:t>
              </w:r>
            </w:hyperlink>
            <w:r w:rsidR="00CE4FA6" w:rsidRPr="004C6A52">
              <w:rPr>
                <w:szCs w:val="24"/>
              </w:rPr>
              <w:t xml:space="preserve"> приложения </w:t>
            </w:r>
            <w:r w:rsidR="002C733C"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Показатель характеризует работу ГРБС в области правовой защиты при предъявлении исков о возмещении ущерба от незаконных действий или бездействия ГРБС или его </w:t>
            </w:r>
            <w:r w:rsidRPr="004C6A52">
              <w:rPr>
                <w:szCs w:val="24"/>
              </w:rPr>
              <w:lastRenderedPageBreak/>
              <w:t>должностных лиц</w:t>
            </w:r>
          </w:p>
        </w:tc>
        <w:tc>
          <w:tcPr>
            <w:tcW w:w="162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21147D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P15</w:t>
            </w:r>
            <w:r w:rsidR="00CE4FA6" w:rsidRPr="004C6A52">
              <w:rPr>
                <w:szCs w:val="24"/>
              </w:rPr>
              <w:t>.</w:t>
            </w:r>
          </w:p>
        </w:tc>
        <w:tc>
          <w:tcPr>
            <w:tcW w:w="209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Степень достижения значений результатов использования субсидии, предусмотренных соглашениями о предоставлении субсидий из областного бюджета</w:t>
            </w:r>
          </w:p>
        </w:tc>
        <w:tc>
          <w:tcPr>
            <w:tcW w:w="3345" w:type="dxa"/>
          </w:tcPr>
          <w:p w:rsidR="00F81664" w:rsidRPr="004C6A52" w:rsidRDefault="00BD0E10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P15</w:t>
            </w:r>
            <w:r w:rsidR="00CE4FA6" w:rsidRPr="004C6A52">
              <w:rPr>
                <w:szCs w:val="24"/>
              </w:rPr>
              <w:t xml:space="preserve"> = A / B,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A - количество достигнутых значений результатов использования субсидии, предусмотренных соглашениями о предоставлении субсидий из областного бюджета в отчетном финансовом году, единиц;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B - общее количество значений результатов, предусмотренных соглашениями о предоставлении субсидий из областного бюджета в отчетном финансовом году, единиц</w:t>
            </w:r>
          </w:p>
        </w:tc>
        <w:tc>
          <w:tcPr>
            <w:tcW w:w="2154" w:type="dxa"/>
          </w:tcPr>
          <w:p w:rsidR="00F81664" w:rsidRPr="004C6A52" w:rsidRDefault="00BD0E10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E(P15) = 5, если P15</w:t>
            </w:r>
            <w:r w:rsidR="00CE4FA6" w:rsidRPr="004C6A52">
              <w:rPr>
                <w:szCs w:val="24"/>
              </w:rPr>
              <w:t xml:space="preserve"> = 1;</w:t>
            </w:r>
          </w:p>
          <w:p w:rsidR="00F81664" w:rsidRPr="004C6A52" w:rsidRDefault="00BD0E10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E(P15) = 0, если P15</w:t>
            </w:r>
            <w:r w:rsidR="00CE4FA6" w:rsidRPr="004C6A52">
              <w:rPr>
                <w:szCs w:val="24"/>
              </w:rPr>
              <w:t>&lt; 1</w:t>
            </w:r>
          </w:p>
        </w:tc>
        <w:tc>
          <w:tcPr>
            <w:tcW w:w="2041" w:type="dxa"/>
          </w:tcPr>
          <w:p w:rsidR="00F81664" w:rsidRPr="004C6A52" w:rsidRDefault="00EF3C9C">
            <w:pPr>
              <w:pStyle w:val="ConsPlusNormal1"/>
              <w:rPr>
                <w:szCs w:val="24"/>
              </w:rPr>
            </w:pPr>
            <w:hyperlink w:anchor="P1329" w:tooltip="Сведения">
              <w:r w:rsidR="00CE4FA6" w:rsidRPr="004C6A52">
                <w:rPr>
                  <w:color w:val="0000FF"/>
                  <w:szCs w:val="24"/>
                </w:rPr>
                <w:t xml:space="preserve">Форма </w:t>
              </w:r>
              <w:r w:rsidR="002C733C" w:rsidRPr="004C6A52">
                <w:rPr>
                  <w:color w:val="0000FF"/>
                  <w:szCs w:val="24"/>
                </w:rPr>
                <w:t>№</w:t>
              </w:r>
              <w:r w:rsidR="00CE4FA6" w:rsidRPr="004C6A52">
                <w:rPr>
                  <w:color w:val="0000FF"/>
                  <w:szCs w:val="24"/>
                </w:rPr>
                <w:t xml:space="preserve"> 7</w:t>
              </w:r>
            </w:hyperlink>
            <w:r w:rsidR="00CE4FA6" w:rsidRPr="004C6A52">
              <w:rPr>
                <w:szCs w:val="24"/>
              </w:rPr>
              <w:t xml:space="preserve"> приложения </w:t>
            </w:r>
            <w:r w:rsidR="002C733C"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Показатель свидетельствует о достижении значений результатов использования субсидий из областного бюджета</w:t>
            </w:r>
          </w:p>
        </w:tc>
        <w:tc>
          <w:tcPr>
            <w:tcW w:w="162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21147D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P16</w:t>
            </w:r>
            <w:r w:rsidR="00CE4FA6" w:rsidRPr="004C6A52">
              <w:rPr>
                <w:szCs w:val="24"/>
              </w:rPr>
              <w:t>.</w:t>
            </w:r>
          </w:p>
        </w:tc>
        <w:tc>
          <w:tcPr>
            <w:tcW w:w="209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Соблюдение правил планирования закупок</w:t>
            </w:r>
          </w:p>
        </w:tc>
        <w:tc>
          <w:tcPr>
            <w:tcW w:w="3345" w:type="dxa"/>
          </w:tcPr>
          <w:p w:rsidR="00F81664" w:rsidRPr="004C6A52" w:rsidRDefault="00E91A6C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P16</w:t>
            </w:r>
            <w:r w:rsidR="00CE4FA6" w:rsidRPr="004C6A52">
              <w:rPr>
                <w:szCs w:val="24"/>
              </w:rPr>
              <w:t xml:space="preserve"> = КЗ,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КЗ - количество фактов несоблюдения ГРБС правил планирования закупок на </w:t>
            </w:r>
            <w:r w:rsidRPr="004C6A52">
              <w:rPr>
                <w:szCs w:val="24"/>
              </w:rPr>
              <w:lastRenderedPageBreak/>
              <w:t>финансовое обеспечение деятельности ГРБС, единиц</w:t>
            </w:r>
          </w:p>
        </w:tc>
        <w:tc>
          <w:tcPr>
            <w:tcW w:w="2154" w:type="dxa"/>
          </w:tcPr>
          <w:p w:rsidR="00F81664" w:rsidRPr="004C6A52" w:rsidRDefault="00E91A6C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E(P16</w:t>
            </w:r>
            <w:r w:rsidR="00CE4FA6" w:rsidRPr="004C6A52">
              <w:rPr>
                <w:szCs w:val="24"/>
              </w:rPr>
              <w:t>) = 5, если нарушений не выявлено;</w:t>
            </w:r>
          </w:p>
          <w:p w:rsidR="00F81664" w:rsidRPr="004C6A52" w:rsidRDefault="00E91A6C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E(P16</w:t>
            </w:r>
            <w:r w:rsidR="00CE4FA6" w:rsidRPr="004C6A52">
              <w:rPr>
                <w:szCs w:val="24"/>
              </w:rPr>
              <w:t xml:space="preserve">) = 0, если постановление о </w:t>
            </w:r>
            <w:r w:rsidR="00CE4FA6" w:rsidRPr="004C6A52">
              <w:rPr>
                <w:szCs w:val="24"/>
              </w:rPr>
              <w:lastRenderedPageBreak/>
              <w:t>назначении административного наказания вступило в силу</w:t>
            </w:r>
          </w:p>
        </w:tc>
        <w:tc>
          <w:tcPr>
            <w:tcW w:w="2041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 xml:space="preserve">Сведения, имеющиеся в распоряжении Контрольно-счетного органа </w:t>
            </w:r>
            <w:r w:rsidRPr="004C6A52">
              <w:rPr>
                <w:szCs w:val="24"/>
              </w:rPr>
              <w:lastRenderedPageBreak/>
              <w:t>Макаровского муниципального округа Сахалинской области и Управления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 xml:space="preserve">Показатель отражает качество финансовой дисциплины, а также надежность </w:t>
            </w:r>
            <w:r w:rsidRPr="004C6A52">
              <w:rPr>
                <w:szCs w:val="24"/>
              </w:rPr>
              <w:lastRenderedPageBreak/>
              <w:t xml:space="preserve">внутреннего финансового контроля ГРБС в сфере закупок. Несоблюдением правил планирования закупок является включение в план закупок необоснованных объектов закупок, начальных (максимальных) цен контрактов; несоблюдение порядка или формы обоснования начальной (максимальной) цены контракта, а также обоснования объекта закупки (за исключением описания объекта закупки); нарушение порядка (сроков) проведения или непроведение обязательного общественного обсуждения закупок; нарушение срока утверждения плана закупок, плана-графика </w:t>
            </w:r>
            <w:r w:rsidRPr="004C6A52">
              <w:rPr>
                <w:szCs w:val="24"/>
              </w:rPr>
              <w:lastRenderedPageBreak/>
              <w:t>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закупок. Ориентиром является недопущение несоблюдения правил планирования закупок</w:t>
            </w:r>
          </w:p>
        </w:tc>
        <w:tc>
          <w:tcPr>
            <w:tcW w:w="1623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</w:tbl>
    <w:p w:rsidR="00F81664" w:rsidRPr="004C6A52" w:rsidRDefault="00F81664">
      <w:pPr>
        <w:pStyle w:val="ConsPlusNormal1"/>
        <w:rPr>
          <w:szCs w:val="24"/>
        </w:rPr>
        <w:sectPr w:rsidR="00F81664" w:rsidRPr="004C6A52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Normal1"/>
        <w:jc w:val="right"/>
        <w:outlineLvl w:val="1"/>
        <w:rPr>
          <w:szCs w:val="24"/>
        </w:rPr>
      </w:pPr>
      <w:r w:rsidRPr="004C6A52">
        <w:rPr>
          <w:szCs w:val="24"/>
        </w:rPr>
        <w:t xml:space="preserve">Приложение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2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к Порядку проведения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мониторинга качества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финансового менеджмента,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осуществляемого главными распорядителями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средств бюджета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Макаровского муниципального округа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Сахалинской области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 xml:space="preserve">от </w:t>
      </w:r>
      <w:r w:rsidR="00A353AF">
        <w:rPr>
          <w:szCs w:val="24"/>
        </w:rPr>
        <w:t>16.04.2025</w:t>
      </w:r>
      <w:r w:rsidRPr="004C6A52">
        <w:rPr>
          <w:szCs w:val="24"/>
        </w:rPr>
        <w:t xml:space="preserve"> №</w:t>
      </w:r>
      <w:r w:rsidR="00A353AF">
        <w:rPr>
          <w:szCs w:val="24"/>
        </w:rPr>
        <w:t xml:space="preserve"> 276</w:t>
      </w: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РАСЧЕТ</w:t>
      </w: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ОЦЕНКИ КАЧЕСТВА УПРАВЛЕНИЯ ДОХОДАМИ БЮДЖЕТА</w:t>
      </w:r>
    </w:p>
    <w:p w:rsidR="00F81664" w:rsidRPr="004C6A52" w:rsidRDefault="00F81664">
      <w:pPr>
        <w:pStyle w:val="ConsPlusNormal1"/>
        <w:spacing w:after="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Оценка качества управления доходами бюджета рассчитывается по следующей формуле: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noProof/>
          <w:position w:val="-30"/>
          <w:szCs w:val="24"/>
        </w:rPr>
        <w:drawing>
          <wp:inline distT="0" distB="0" distL="0" distR="0">
            <wp:extent cx="1497330" cy="53721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онсультант Плюс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где: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I</w:t>
      </w:r>
      <w:r w:rsidRPr="004C6A52">
        <w:rPr>
          <w:szCs w:val="24"/>
          <w:vertAlign w:val="subscript"/>
        </w:rPr>
        <w:t>2i</w:t>
      </w:r>
      <w:r w:rsidRPr="004C6A52">
        <w:rPr>
          <w:szCs w:val="24"/>
        </w:rPr>
        <w:t xml:space="preserve"> - оценка качества управления доходами бюджета для i-го ГРБС;</w:t>
      </w:r>
    </w:p>
    <w:p w:rsidR="00F81664" w:rsidRPr="004C6A52" w:rsidRDefault="002C733C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№</w:t>
      </w:r>
      <w:r w:rsidR="00CE4FA6" w:rsidRPr="004C6A52">
        <w:rPr>
          <w:szCs w:val="24"/>
          <w:vertAlign w:val="subscript"/>
        </w:rPr>
        <w:t>2</w:t>
      </w:r>
      <w:r w:rsidR="00CE4FA6" w:rsidRPr="004C6A52">
        <w:rPr>
          <w:szCs w:val="24"/>
        </w:rPr>
        <w:t xml:space="preserve"> - количество показателей управления доходами бюджета для i-го ГРБС;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S</w:t>
      </w:r>
      <w:r w:rsidRPr="004C6A52">
        <w:rPr>
          <w:szCs w:val="24"/>
          <w:vertAlign w:val="subscript"/>
        </w:rPr>
        <w:t>2</w:t>
      </w:r>
      <w:r w:rsidRPr="004C6A52">
        <w:rPr>
          <w:szCs w:val="24"/>
        </w:rPr>
        <w:t xml:space="preserve"> - вес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-го направления оценки качества финансового менеджмента в соответствии с </w:t>
      </w:r>
      <w:hyperlink w:anchor="P503" w:tooltip="ПОКАЗАТЕЛИ КАЧЕСТВА УПРАВЛЕНИЯ ДОХОДАМИ БЮДЖЕТА">
        <w:r w:rsidRPr="004C6A52">
          <w:rPr>
            <w:color w:val="0000FF"/>
            <w:szCs w:val="24"/>
          </w:rPr>
          <w:t>приложением</w:t>
        </w:r>
      </w:hyperlink>
      <w:r w:rsidRPr="004C6A52">
        <w:rPr>
          <w:szCs w:val="24"/>
        </w:rPr>
        <w:t xml:space="preserve"> к приложению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2 (S</w:t>
      </w:r>
      <w:r w:rsidRPr="004C6A52">
        <w:rPr>
          <w:szCs w:val="24"/>
          <w:vertAlign w:val="subscript"/>
        </w:rPr>
        <w:t>2</w:t>
      </w:r>
      <w:r w:rsidRPr="004C6A52">
        <w:rPr>
          <w:szCs w:val="24"/>
        </w:rPr>
        <w:t xml:space="preserve"> = 0,25);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E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i - оценка по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>-му</w:t>
      </w:r>
      <w:hyperlink w:anchor="P503" w:tooltip="ПОКАЗАТЕЛИ КАЧЕСТВА УПРАВЛЕНИЯ ДОХОДАМИ БЮДЖЕТА">
        <w:r w:rsidRPr="004C6A52">
          <w:rPr>
            <w:color w:val="0000FF"/>
            <w:szCs w:val="24"/>
          </w:rPr>
          <w:t>показателю</w:t>
        </w:r>
      </w:hyperlink>
      <w:r w:rsidRPr="004C6A52">
        <w:rPr>
          <w:szCs w:val="24"/>
        </w:rPr>
        <w:t xml:space="preserve"> для i-го ГРБС в соответствии с приложением к приложению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2.</w:t>
      </w:r>
    </w:p>
    <w:p w:rsidR="00065B9B" w:rsidRPr="004C6A52" w:rsidRDefault="00065B9B">
      <w:pPr>
        <w:pStyle w:val="ConsPlusNormal1"/>
        <w:rPr>
          <w:szCs w:val="24"/>
        </w:rPr>
        <w:sectPr w:rsidR="00065B9B" w:rsidRPr="004C6A52" w:rsidSect="00065B9B">
          <w:headerReference w:type="default" r:id="rId29"/>
          <w:footerReference w:type="default" r:id="rId30"/>
          <w:headerReference w:type="first" r:id="rId31"/>
          <w:footerReference w:type="first" r:id="rId32"/>
          <w:pgSz w:w="11906" w:h="16838"/>
          <w:pgMar w:top="1440" w:right="567" w:bottom="1440" w:left="1134" w:header="0" w:footer="0" w:gutter="0"/>
          <w:cols w:space="720"/>
          <w:titlePg/>
        </w:sectPr>
      </w:pPr>
    </w:p>
    <w:p w:rsidR="00E76EB0" w:rsidRPr="004C6A52" w:rsidRDefault="00E76EB0">
      <w:pPr>
        <w:pStyle w:val="ConsPlusNormal1"/>
        <w:rPr>
          <w:szCs w:val="24"/>
        </w:rPr>
      </w:pPr>
    </w:p>
    <w:p w:rsidR="00F81664" w:rsidRPr="004C6A52" w:rsidRDefault="00CE4FA6">
      <w:pPr>
        <w:pStyle w:val="ConsPlusNormal1"/>
        <w:jc w:val="right"/>
        <w:outlineLvl w:val="2"/>
        <w:rPr>
          <w:szCs w:val="24"/>
        </w:rPr>
      </w:pPr>
      <w:r w:rsidRPr="004C6A52">
        <w:rPr>
          <w:szCs w:val="24"/>
        </w:rPr>
        <w:t>Приложение</w:t>
      </w:r>
    </w:p>
    <w:p w:rsidR="00F81664" w:rsidRPr="004C6A52" w:rsidRDefault="00CE4FA6">
      <w:pPr>
        <w:pStyle w:val="ConsPlusNormal1"/>
        <w:jc w:val="right"/>
        <w:outlineLvl w:val="1"/>
        <w:rPr>
          <w:szCs w:val="24"/>
        </w:rPr>
      </w:pPr>
      <w:r w:rsidRPr="004C6A52">
        <w:rPr>
          <w:szCs w:val="24"/>
        </w:rPr>
        <w:t xml:space="preserve">к приложению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2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к Порядку проведения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мониторинга качества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финансового менеджмента,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осуществляемого главными распорядителями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средств бюджета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Макаровского муниципального округа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Сахалинской области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 xml:space="preserve">от </w:t>
      </w:r>
      <w:r w:rsidR="00A353AF">
        <w:rPr>
          <w:szCs w:val="24"/>
        </w:rPr>
        <w:t xml:space="preserve">16.04.2025 </w:t>
      </w:r>
      <w:r w:rsidRPr="004C6A52">
        <w:rPr>
          <w:szCs w:val="24"/>
        </w:rPr>
        <w:t>№</w:t>
      </w:r>
      <w:r w:rsidR="00A353AF">
        <w:rPr>
          <w:szCs w:val="24"/>
        </w:rPr>
        <w:t xml:space="preserve"> 276</w:t>
      </w:r>
    </w:p>
    <w:p w:rsidR="00F81664" w:rsidRPr="004C6A52" w:rsidRDefault="00F81664">
      <w:pPr>
        <w:pStyle w:val="ConsPlusNormal1"/>
        <w:rPr>
          <w:szCs w:val="24"/>
        </w:rPr>
      </w:pPr>
    </w:p>
    <w:p w:rsidR="00A72718" w:rsidRPr="004C6A52" w:rsidRDefault="00CE4FA6" w:rsidP="00065B9B">
      <w:pPr>
        <w:pStyle w:val="ConsPlusTitle1"/>
        <w:jc w:val="center"/>
        <w:rPr>
          <w:rFonts w:ascii="Times New Roman" w:hAnsi="Times New Roman" w:cs="Times New Roman"/>
          <w:szCs w:val="24"/>
        </w:rPr>
      </w:pPr>
      <w:bookmarkStart w:id="3" w:name="P503"/>
      <w:bookmarkEnd w:id="3"/>
      <w:r w:rsidRPr="004C6A52">
        <w:rPr>
          <w:rFonts w:ascii="Times New Roman" w:hAnsi="Times New Roman" w:cs="Times New Roman"/>
          <w:szCs w:val="24"/>
        </w:rPr>
        <w:t>ПОКАЗАТЕЛИ КАЧЕСТВА УПРАВЛЕНИЯ ДОХОДАМИ БЮДЖЕТА</w:t>
      </w:r>
    </w:p>
    <w:p w:rsidR="00A72718" w:rsidRPr="004C6A52" w:rsidRDefault="00A72718" w:rsidP="00A727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84"/>
        <w:gridCol w:w="2891"/>
        <w:gridCol w:w="2494"/>
        <w:gridCol w:w="1984"/>
        <w:gridCol w:w="2211"/>
        <w:gridCol w:w="2106"/>
      </w:tblGrid>
      <w:tr w:rsidR="00F81664" w:rsidRPr="004C6A52" w:rsidTr="00A72718">
        <w:tc>
          <w:tcPr>
            <w:tcW w:w="567" w:type="dxa"/>
          </w:tcPr>
          <w:p w:rsidR="00F81664" w:rsidRPr="004C6A52" w:rsidRDefault="00A72718" w:rsidP="00065B9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ab/>
            </w:r>
            <w:r w:rsidR="002C733C"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п/п</w:t>
            </w:r>
          </w:p>
        </w:tc>
        <w:tc>
          <w:tcPr>
            <w:tcW w:w="198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Наименование показателя</w:t>
            </w:r>
          </w:p>
        </w:tc>
        <w:tc>
          <w:tcPr>
            <w:tcW w:w="289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Расчет показателя (Pj)</w:t>
            </w:r>
          </w:p>
        </w:tc>
        <w:tc>
          <w:tcPr>
            <w:tcW w:w="249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Оценка (E(Pj))</w:t>
            </w:r>
          </w:p>
        </w:tc>
        <w:tc>
          <w:tcPr>
            <w:tcW w:w="198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Документы (формы), используемые для расчета показателей</w:t>
            </w:r>
          </w:p>
        </w:tc>
        <w:tc>
          <w:tcPr>
            <w:tcW w:w="221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Комментарий</w:t>
            </w:r>
          </w:p>
        </w:tc>
        <w:tc>
          <w:tcPr>
            <w:tcW w:w="2106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Удельный вес</w:t>
            </w: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I</w:t>
            </w:r>
            <w:r w:rsidRPr="004C6A52">
              <w:rPr>
                <w:szCs w:val="24"/>
                <w:vertAlign w:val="subscript"/>
              </w:rPr>
              <w:t>2</w:t>
            </w:r>
          </w:p>
        </w:tc>
        <w:tc>
          <w:tcPr>
            <w:tcW w:w="11564" w:type="dxa"/>
            <w:gridSpan w:val="5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Оценка качества управления доходами бюджета</w:t>
            </w:r>
          </w:p>
        </w:tc>
        <w:tc>
          <w:tcPr>
            <w:tcW w:w="2106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0,25</w:t>
            </w: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2</w:t>
            </w:r>
          </w:p>
        </w:tc>
        <w:tc>
          <w:tcPr>
            <w:tcW w:w="289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3</w:t>
            </w:r>
          </w:p>
        </w:tc>
        <w:tc>
          <w:tcPr>
            <w:tcW w:w="249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4</w:t>
            </w:r>
          </w:p>
        </w:tc>
        <w:tc>
          <w:tcPr>
            <w:tcW w:w="198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5</w:t>
            </w:r>
          </w:p>
        </w:tc>
        <w:tc>
          <w:tcPr>
            <w:tcW w:w="221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6</w:t>
            </w:r>
          </w:p>
        </w:tc>
        <w:tc>
          <w:tcPr>
            <w:tcW w:w="2106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7</w:t>
            </w:r>
          </w:p>
        </w:tc>
      </w:tr>
      <w:tr w:rsidR="009306FC" w:rsidRPr="004C6A52" w:rsidTr="00A72718">
        <w:tc>
          <w:tcPr>
            <w:tcW w:w="567" w:type="dxa"/>
          </w:tcPr>
          <w:p w:rsidR="009306FC" w:rsidRPr="004C6A52" w:rsidRDefault="009306FC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Р17.</w:t>
            </w:r>
          </w:p>
        </w:tc>
        <w:tc>
          <w:tcPr>
            <w:tcW w:w="1984" w:type="dxa"/>
          </w:tcPr>
          <w:p w:rsidR="009306FC" w:rsidRPr="004C6A52" w:rsidRDefault="00450E24" w:rsidP="00321B01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Качество планирования до</w:t>
            </w:r>
            <w:r w:rsidR="00321B01" w:rsidRPr="004C6A52">
              <w:rPr>
                <w:szCs w:val="24"/>
              </w:rPr>
              <w:t xml:space="preserve">ходов главными администраторами </w:t>
            </w:r>
            <w:r w:rsidRPr="004C6A52">
              <w:rPr>
                <w:szCs w:val="24"/>
              </w:rPr>
              <w:t xml:space="preserve">доходов </w:t>
            </w:r>
            <w:r w:rsidR="00321B01" w:rsidRPr="004C6A52">
              <w:rPr>
                <w:szCs w:val="24"/>
              </w:rPr>
              <w:t>бюджета</w:t>
            </w:r>
            <w:r w:rsidR="008F1EDF" w:rsidRPr="004C6A52">
              <w:rPr>
                <w:szCs w:val="24"/>
              </w:rPr>
              <w:t xml:space="preserve"> МО</w:t>
            </w:r>
            <w:r w:rsidR="00321B01" w:rsidRPr="004C6A52">
              <w:rPr>
                <w:szCs w:val="24"/>
              </w:rPr>
              <w:t xml:space="preserve"> (далее - ГАДБ</w:t>
            </w:r>
            <w:r w:rsidRPr="004C6A52">
              <w:rPr>
                <w:szCs w:val="24"/>
              </w:rPr>
              <w:t>)</w:t>
            </w:r>
          </w:p>
        </w:tc>
        <w:tc>
          <w:tcPr>
            <w:tcW w:w="2891" w:type="dxa"/>
          </w:tcPr>
          <w:p w:rsidR="00F71A18" w:rsidRPr="004C6A52" w:rsidRDefault="003E1B6B" w:rsidP="008F1EDF">
            <w:pPr>
              <w:pStyle w:val="ConsPlusNormal"/>
              <w:rPr>
                <w:szCs w:val="24"/>
                <w:lang w:val="en-US"/>
              </w:rPr>
            </w:pPr>
            <w:r w:rsidRPr="004C6A52">
              <w:rPr>
                <w:szCs w:val="24"/>
                <w:lang w:val="en-US"/>
              </w:rPr>
              <w:t>P17</w:t>
            </w:r>
            <w:r w:rsidR="00F71A18" w:rsidRPr="004C6A52">
              <w:rPr>
                <w:szCs w:val="24"/>
                <w:lang w:val="en-US"/>
              </w:rPr>
              <w:t xml:space="preserve"> = 100 - (A</w:t>
            </w:r>
            <w:r w:rsidR="00F71A18" w:rsidRPr="004C6A52">
              <w:rPr>
                <w:szCs w:val="24"/>
                <w:vertAlign w:val="subscript"/>
                <w:lang w:val="en-US"/>
              </w:rPr>
              <w:t>f</w:t>
            </w:r>
            <w:r w:rsidR="00F71A18" w:rsidRPr="004C6A52">
              <w:rPr>
                <w:szCs w:val="24"/>
                <w:lang w:val="en-US"/>
              </w:rPr>
              <w:t xml:space="preserve"> / A</w:t>
            </w:r>
            <w:r w:rsidR="00F71A18" w:rsidRPr="004C6A52">
              <w:rPr>
                <w:szCs w:val="24"/>
                <w:vertAlign w:val="subscript"/>
                <w:lang w:val="en-US"/>
              </w:rPr>
              <w:t>p</w:t>
            </w:r>
            <w:r w:rsidR="00F71A18" w:rsidRPr="004C6A52">
              <w:rPr>
                <w:szCs w:val="24"/>
                <w:lang w:val="en-US"/>
              </w:rPr>
              <w:t xml:space="preserve"> x 100), </w:t>
            </w:r>
            <w:r w:rsidR="00F71A18" w:rsidRPr="004C6A52">
              <w:rPr>
                <w:szCs w:val="24"/>
              </w:rPr>
              <w:t>если</w:t>
            </w:r>
            <w:r w:rsidR="00F71A18" w:rsidRPr="004C6A52">
              <w:rPr>
                <w:szCs w:val="24"/>
                <w:lang w:val="en-US"/>
              </w:rPr>
              <w:t>A</w:t>
            </w:r>
            <w:r w:rsidR="00F71A18" w:rsidRPr="004C6A52">
              <w:rPr>
                <w:szCs w:val="24"/>
                <w:vertAlign w:val="subscript"/>
                <w:lang w:val="en-US"/>
              </w:rPr>
              <w:t>f</w:t>
            </w:r>
            <w:r w:rsidR="00F71A18" w:rsidRPr="004C6A52">
              <w:rPr>
                <w:szCs w:val="24"/>
                <w:lang w:val="en-US"/>
              </w:rPr>
              <w:t>&lt;A</w:t>
            </w:r>
            <w:r w:rsidR="00F71A18" w:rsidRPr="004C6A52">
              <w:rPr>
                <w:szCs w:val="24"/>
                <w:vertAlign w:val="subscript"/>
                <w:lang w:val="en-US"/>
              </w:rPr>
              <w:t>p</w:t>
            </w:r>
            <w:r w:rsidR="00F71A18" w:rsidRPr="004C6A52">
              <w:rPr>
                <w:szCs w:val="24"/>
                <w:lang w:val="en-US"/>
              </w:rPr>
              <w:t>;</w:t>
            </w:r>
          </w:p>
          <w:p w:rsidR="00F71A18" w:rsidRPr="004C6A52" w:rsidRDefault="003E1B6B" w:rsidP="008F1EDF">
            <w:pPr>
              <w:pStyle w:val="ConsPlusNormal"/>
              <w:rPr>
                <w:szCs w:val="24"/>
                <w:lang w:val="en-US"/>
              </w:rPr>
            </w:pPr>
            <w:r w:rsidRPr="004C6A52">
              <w:rPr>
                <w:szCs w:val="24"/>
                <w:lang w:val="en-US"/>
              </w:rPr>
              <w:t>P17</w:t>
            </w:r>
            <w:r w:rsidR="00F71A18" w:rsidRPr="004C6A52">
              <w:rPr>
                <w:szCs w:val="24"/>
                <w:lang w:val="en-US"/>
              </w:rPr>
              <w:t xml:space="preserve"> = (A</w:t>
            </w:r>
            <w:r w:rsidR="00F71A18" w:rsidRPr="004C6A52">
              <w:rPr>
                <w:szCs w:val="24"/>
                <w:vertAlign w:val="subscript"/>
                <w:lang w:val="en-US"/>
              </w:rPr>
              <w:t>f</w:t>
            </w:r>
            <w:r w:rsidR="00F71A18" w:rsidRPr="004C6A52">
              <w:rPr>
                <w:szCs w:val="24"/>
                <w:lang w:val="en-US"/>
              </w:rPr>
              <w:t xml:space="preserve"> / A</w:t>
            </w:r>
            <w:r w:rsidR="00F71A18" w:rsidRPr="004C6A52">
              <w:rPr>
                <w:szCs w:val="24"/>
                <w:vertAlign w:val="subscript"/>
                <w:lang w:val="en-US"/>
              </w:rPr>
              <w:t>p</w:t>
            </w:r>
            <w:r w:rsidR="00F71A18" w:rsidRPr="004C6A52">
              <w:rPr>
                <w:szCs w:val="24"/>
                <w:lang w:val="en-US"/>
              </w:rPr>
              <w:t xml:space="preserve"> x 100) - 100, </w:t>
            </w:r>
            <w:r w:rsidR="00F71A18" w:rsidRPr="004C6A52">
              <w:rPr>
                <w:szCs w:val="24"/>
              </w:rPr>
              <w:t>если</w:t>
            </w:r>
            <w:r w:rsidR="00F71A18" w:rsidRPr="004C6A52">
              <w:rPr>
                <w:szCs w:val="24"/>
                <w:lang w:val="en-US"/>
              </w:rPr>
              <w:t>A</w:t>
            </w:r>
            <w:r w:rsidR="00F71A18" w:rsidRPr="004C6A52">
              <w:rPr>
                <w:szCs w:val="24"/>
                <w:vertAlign w:val="subscript"/>
                <w:lang w:val="en-US"/>
              </w:rPr>
              <w:t>f</w:t>
            </w:r>
            <w:r w:rsidR="00F71A18" w:rsidRPr="004C6A52">
              <w:rPr>
                <w:szCs w:val="24"/>
                <w:lang w:val="en-US"/>
              </w:rPr>
              <w:t>&gt;A</w:t>
            </w:r>
            <w:r w:rsidR="00F71A18" w:rsidRPr="004C6A52">
              <w:rPr>
                <w:szCs w:val="24"/>
                <w:vertAlign w:val="subscript"/>
                <w:lang w:val="en-US"/>
              </w:rPr>
              <w:t>p</w:t>
            </w:r>
            <w:r w:rsidR="00F71A18" w:rsidRPr="004C6A52">
              <w:rPr>
                <w:szCs w:val="24"/>
                <w:lang w:val="en-US"/>
              </w:rPr>
              <w:t xml:space="preserve">; </w:t>
            </w:r>
            <w:r w:rsidR="00F71A18" w:rsidRPr="004C6A52">
              <w:rPr>
                <w:szCs w:val="24"/>
              </w:rPr>
              <w:t>где</w:t>
            </w:r>
            <w:r w:rsidR="00F71A18" w:rsidRPr="004C6A52">
              <w:rPr>
                <w:szCs w:val="24"/>
                <w:lang w:val="en-US"/>
              </w:rPr>
              <w:t>:</w:t>
            </w:r>
          </w:p>
          <w:p w:rsidR="00F71A18" w:rsidRPr="004C6A52" w:rsidRDefault="00F71A18" w:rsidP="008F1EDF">
            <w:pPr>
              <w:pStyle w:val="ConsPlusNormal"/>
              <w:rPr>
                <w:szCs w:val="24"/>
                <w:lang w:val="en-US"/>
              </w:rPr>
            </w:pPr>
          </w:p>
          <w:p w:rsidR="00F71A18" w:rsidRPr="004C6A52" w:rsidRDefault="00F71A18" w:rsidP="008F1EDF">
            <w:pPr>
              <w:pStyle w:val="ConsPlusNormal"/>
              <w:rPr>
                <w:szCs w:val="24"/>
              </w:rPr>
            </w:pPr>
            <w:r w:rsidRPr="004C6A52">
              <w:rPr>
                <w:szCs w:val="24"/>
              </w:rPr>
              <w:t>A</w:t>
            </w:r>
            <w:r w:rsidRPr="004C6A52">
              <w:rPr>
                <w:szCs w:val="24"/>
                <w:vertAlign w:val="subscript"/>
              </w:rPr>
              <w:t>p</w:t>
            </w:r>
            <w:r w:rsidRPr="004C6A52">
              <w:rPr>
                <w:szCs w:val="24"/>
              </w:rPr>
              <w:t xml:space="preserve"> - уточненный план по доходам по главному администратору доходов бюджета</w:t>
            </w:r>
            <w:r w:rsidR="008F1EDF" w:rsidRPr="004C6A52">
              <w:rPr>
                <w:szCs w:val="24"/>
              </w:rPr>
              <w:t xml:space="preserve"> МО</w:t>
            </w:r>
            <w:r w:rsidRPr="004C6A52">
              <w:rPr>
                <w:szCs w:val="24"/>
              </w:rPr>
              <w:t>, тыс. рублей;</w:t>
            </w:r>
          </w:p>
          <w:p w:rsidR="00F71A18" w:rsidRPr="004C6A52" w:rsidRDefault="00F71A18" w:rsidP="008F1EDF">
            <w:pPr>
              <w:pStyle w:val="ConsPlusNormal"/>
              <w:rPr>
                <w:szCs w:val="24"/>
              </w:rPr>
            </w:pPr>
            <w:r w:rsidRPr="004C6A52">
              <w:rPr>
                <w:szCs w:val="24"/>
              </w:rPr>
              <w:t>A</w:t>
            </w:r>
            <w:r w:rsidRPr="004C6A52">
              <w:rPr>
                <w:szCs w:val="24"/>
                <w:vertAlign w:val="subscript"/>
              </w:rPr>
              <w:t>f</w:t>
            </w:r>
            <w:r w:rsidRPr="004C6A52">
              <w:rPr>
                <w:szCs w:val="24"/>
              </w:rPr>
              <w:t xml:space="preserve"> - кассовое исполнение по доходам в отчетном году, тыс. рублей.</w:t>
            </w:r>
          </w:p>
          <w:p w:rsidR="009306FC" w:rsidRPr="004C6A52" w:rsidRDefault="00F71A18" w:rsidP="008F1EDF">
            <w:pPr>
              <w:pStyle w:val="ConsPlusNormal1"/>
              <w:rPr>
                <w:szCs w:val="24"/>
                <w:highlight w:val="yellow"/>
              </w:rPr>
            </w:pPr>
            <w:r w:rsidRPr="004C6A52">
              <w:rPr>
                <w:szCs w:val="24"/>
              </w:rPr>
              <w:lastRenderedPageBreak/>
              <w:t xml:space="preserve">Качество планирования оценивается по источникам налоговых и неналоговых доходов, а также доходов по группе, подгруппе </w:t>
            </w:r>
            <w:r w:rsidR="008F1EDF" w:rsidRPr="004C6A52">
              <w:rPr>
                <w:szCs w:val="24"/>
              </w:rPr>
              <w:t>классификаций доходов 203 и 207</w:t>
            </w:r>
          </w:p>
        </w:tc>
        <w:tc>
          <w:tcPr>
            <w:tcW w:w="2494" w:type="dxa"/>
          </w:tcPr>
          <w:p w:rsidR="008F1EDF" w:rsidRPr="004C6A52" w:rsidRDefault="008F1EDF" w:rsidP="008F1EDF">
            <w:pPr>
              <w:pStyle w:val="ConsPlusNormal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E</w:t>
            </w:r>
            <w:r w:rsidR="003E1B6B" w:rsidRPr="004C6A52">
              <w:rPr>
                <w:szCs w:val="24"/>
              </w:rPr>
              <w:t>(P17) = 5, если P17</w:t>
            </w:r>
            <w:r w:rsidRPr="004C6A52">
              <w:rPr>
                <w:szCs w:val="24"/>
              </w:rPr>
              <w:t>&lt;= 5;</w:t>
            </w:r>
          </w:p>
          <w:p w:rsidR="008F1EDF" w:rsidRPr="004C6A52" w:rsidRDefault="003E1B6B" w:rsidP="008F1EDF">
            <w:pPr>
              <w:pStyle w:val="ConsPlusNormal"/>
              <w:rPr>
                <w:szCs w:val="24"/>
              </w:rPr>
            </w:pPr>
            <w:r w:rsidRPr="004C6A52">
              <w:rPr>
                <w:szCs w:val="24"/>
              </w:rPr>
              <w:t>E(P17</w:t>
            </w:r>
            <w:r w:rsidR="008F1EDF" w:rsidRPr="004C6A52">
              <w:rPr>
                <w:szCs w:val="24"/>
              </w:rPr>
              <w:t>) = 5, если A</w:t>
            </w:r>
            <w:r w:rsidR="008F1EDF" w:rsidRPr="004C6A52">
              <w:rPr>
                <w:szCs w:val="24"/>
                <w:vertAlign w:val="subscript"/>
              </w:rPr>
              <w:t>f</w:t>
            </w:r>
            <w:r w:rsidR="008F1EDF" w:rsidRPr="004C6A52">
              <w:rPr>
                <w:szCs w:val="24"/>
              </w:rPr>
              <w:t xml:space="preserve"> - A</w:t>
            </w:r>
            <w:r w:rsidR="008F1EDF" w:rsidRPr="004C6A52">
              <w:rPr>
                <w:szCs w:val="24"/>
                <w:vertAlign w:val="subscript"/>
              </w:rPr>
              <w:t>p</w:t>
            </w:r>
          </w:p>
          <w:p w:rsidR="008F1EDF" w:rsidRPr="004C6A52" w:rsidRDefault="003E1B6B" w:rsidP="008F1EDF">
            <w:pPr>
              <w:pStyle w:val="ConsPlusNormal"/>
              <w:rPr>
                <w:szCs w:val="24"/>
              </w:rPr>
            </w:pPr>
            <w:r w:rsidRPr="004C6A52">
              <w:rPr>
                <w:szCs w:val="24"/>
              </w:rPr>
              <w:t>E(P17) = 3, если 5 &lt; P17</w:t>
            </w:r>
            <w:r w:rsidR="008F1EDF" w:rsidRPr="004C6A52">
              <w:rPr>
                <w:szCs w:val="24"/>
              </w:rPr>
              <w:t>&lt;= 15;</w:t>
            </w:r>
          </w:p>
          <w:p w:rsidR="008F1EDF" w:rsidRPr="004C6A52" w:rsidRDefault="003E1B6B" w:rsidP="008F1EDF">
            <w:pPr>
              <w:pStyle w:val="ConsPlusNormal"/>
              <w:rPr>
                <w:szCs w:val="24"/>
              </w:rPr>
            </w:pPr>
            <w:r w:rsidRPr="004C6A52">
              <w:rPr>
                <w:szCs w:val="24"/>
              </w:rPr>
              <w:t>E(P17</w:t>
            </w:r>
            <w:r w:rsidR="00FF1B9B" w:rsidRPr="004C6A52">
              <w:rPr>
                <w:szCs w:val="24"/>
              </w:rPr>
              <w:t>) = 0, если P17</w:t>
            </w:r>
            <w:r w:rsidR="008F1EDF" w:rsidRPr="004C6A52">
              <w:rPr>
                <w:szCs w:val="24"/>
              </w:rPr>
              <w:t>&gt; 15;</w:t>
            </w:r>
          </w:p>
          <w:p w:rsidR="009306FC" w:rsidRPr="004C6A52" w:rsidRDefault="003E1B6B" w:rsidP="008F1EDF">
            <w:pPr>
              <w:pStyle w:val="ConsPlusNormal1"/>
              <w:rPr>
                <w:szCs w:val="24"/>
                <w:highlight w:val="yellow"/>
              </w:rPr>
            </w:pPr>
            <w:r w:rsidRPr="004C6A52">
              <w:rPr>
                <w:szCs w:val="24"/>
              </w:rPr>
              <w:t>E(P17</w:t>
            </w:r>
            <w:r w:rsidR="008F1EDF" w:rsidRPr="004C6A52">
              <w:rPr>
                <w:szCs w:val="24"/>
              </w:rPr>
              <w:t>) = 0, если A</w:t>
            </w:r>
            <w:r w:rsidR="008F1EDF" w:rsidRPr="004C6A52">
              <w:rPr>
                <w:szCs w:val="24"/>
                <w:vertAlign w:val="subscript"/>
              </w:rPr>
              <w:t>f</w:t>
            </w:r>
            <w:r w:rsidR="008F1EDF" w:rsidRPr="004C6A52">
              <w:rPr>
                <w:szCs w:val="24"/>
              </w:rPr>
              <w:t>&gt; 0 и A</w:t>
            </w:r>
            <w:r w:rsidR="008F1EDF" w:rsidRPr="004C6A52">
              <w:rPr>
                <w:szCs w:val="24"/>
                <w:vertAlign w:val="subscript"/>
              </w:rPr>
              <w:t>p</w:t>
            </w:r>
            <w:r w:rsidR="008F1EDF" w:rsidRPr="004C6A52">
              <w:rPr>
                <w:szCs w:val="24"/>
              </w:rPr>
              <w:t xml:space="preserve"> = 0</w:t>
            </w:r>
          </w:p>
        </w:tc>
        <w:tc>
          <w:tcPr>
            <w:tcW w:w="1984" w:type="dxa"/>
          </w:tcPr>
          <w:p w:rsidR="009306FC" w:rsidRPr="004C6A52" w:rsidRDefault="008F1EDF" w:rsidP="008F1EDF">
            <w:pPr>
              <w:pStyle w:val="ConsPlusNormal1"/>
              <w:rPr>
                <w:szCs w:val="24"/>
                <w:highlight w:val="yellow"/>
              </w:rPr>
            </w:pPr>
            <w:r w:rsidRPr="004C6A52">
              <w:rPr>
                <w:szCs w:val="24"/>
              </w:rPr>
              <w:t xml:space="preserve">Форма N 3 приложения N 7, Отчет об исполнении бюджета главного распорядителя, распорядителя, получателя бюджетных средств, главного администратора, </w:t>
            </w:r>
            <w:r w:rsidRPr="004C6A52">
              <w:rPr>
                <w:szCs w:val="24"/>
              </w:rPr>
              <w:lastRenderedPageBreak/>
              <w:t>администратора источников финансирования дефицита бюджета, главного администратора, администратора доходов бюджета (форма 0503127</w:t>
            </w:r>
          </w:p>
        </w:tc>
        <w:tc>
          <w:tcPr>
            <w:tcW w:w="2211" w:type="dxa"/>
          </w:tcPr>
          <w:p w:rsidR="008F1EDF" w:rsidRPr="004C6A52" w:rsidRDefault="008F1EDF" w:rsidP="008F1EDF">
            <w:pPr>
              <w:pStyle w:val="ConsPlusNormal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Негативно расценивается как недовыполнение плана по доходам для ГАДБ, так и значительное перевыполнение плана по доходам в отчетном году</w:t>
            </w:r>
          </w:p>
          <w:p w:rsidR="009306FC" w:rsidRPr="004C6A52" w:rsidRDefault="009306FC" w:rsidP="008F1EDF">
            <w:pPr>
              <w:pStyle w:val="ConsPlusNormal1"/>
              <w:rPr>
                <w:szCs w:val="24"/>
                <w:highlight w:val="yellow"/>
              </w:rPr>
            </w:pPr>
          </w:p>
        </w:tc>
        <w:tc>
          <w:tcPr>
            <w:tcW w:w="2106" w:type="dxa"/>
          </w:tcPr>
          <w:p w:rsidR="009306FC" w:rsidRPr="004C6A52" w:rsidRDefault="009306FC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P18</w:t>
            </w:r>
            <w:r w:rsidR="00CE4FA6" w:rsidRPr="004C6A52">
              <w:rPr>
                <w:szCs w:val="24"/>
              </w:rPr>
              <w:t>.</w:t>
            </w:r>
          </w:p>
        </w:tc>
        <w:tc>
          <w:tcPr>
            <w:tcW w:w="198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Эффективность управления дебиторской задолженностью в части неналоговых доходов бюджета МО</w:t>
            </w:r>
          </w:p>
        </w:tc>
        <w:tc>
          <w:tcPr>
            <w:tcW w:w="2891" w:type="dxa"/>
          </w:tcPr>
          <w:p w:rsidR="00F81664" w:rsidRPr="004C6A52" w:rsidRDefault="00E66680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P1</w:t>
            </w:r>
            <w:r w:rsidR="003E1B6B" w:rsidRPr="004C6A52">
              <w:rPr>
                <w:szCs w:val="24"/>
              </w:rPr>
              <w:t>8</w:t>
            </w:r>
            <w:r w:rsidR="00CE4FA6" w:rsidRPr="004C6A52">
              <w:rPr>
                <w:szCs w:val="24"/>
              </w:rPr>
              <w:t xml:space="preserve"> = D</w:t>
            </w:r>
            <w:r w:rsidR="00CE4FA6" w:rsidRPr="004C6A52">
              <w:rPr>
                <w:szCs w:val="24"/>
                <w:vertAlign w:val="subscript"/>
              </w:rPr>
              <w:t>f</w:t>
            </w:r>
            <w:r w:rsidR="00CE4FA6" w:rsidRPr="004C6A52">
              <w:rPr>
                <w:szCs w:val="24"/>
              </w:rPr>
              <w:t xml:space="preserve"> / D,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D</w:t>
            </w:r>
            <w:r w:rsidRPr="004C6A52">
              <w:rPr>
                <w:szCs w:val="24"/>
                <w:vertAlign w:val="subscript"/>
              </w:rPr>
              <w:t>f</w:t>
            </w:r>
            <w:r w:rsidRPr="004C6A52">
              <w:rPr>
                <w:szCs w:val="24"/>
              </w:rPr>
              <w:t xml:space="preserve"> - объем дебиторской задолженности в части неналоговых доходов по состоянию на 1 января года, следующего за отчетным, тыс. рублей;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D - объем дебиторской задолженности в части неналоговых доходов по состоянию на 1 января отчетного года, тыс. рублей</w:t>
            </w:r>
          </w:p>
        </w:tc>
        <w:tc>
          <w:tcPr>
            <w:tcW w:w="2494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E(P18</w:t>
            </w:r>
            <w:r w:rsidR="00CE4FA6" w:rsidRPr="004C6A52">
              <w:rPr>
                <w:szCs w:val="24"/>
              </w:rPr>
              <w:t>) = 5,</w:t>
            </w:r>
          </w:p>
          <w:p w:rsidR="00F81664" w:rsidRPr="004C6A52" w:rsidRDefault="00A77802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если </w:t>
            </w:r>
            <w:r w:rsidR="00E66680" w:rsidRPr="004C6A52">
              <w:rPr>
                <w:szCs w:val="24"/>
              </w:rPr>
              <w:t>P1</w:t>
            </w:r>
            <w:r w:rsidR="003E1B6B" w:rsidRPr="004C6A52">
              <w:rPr>
                <w:szCs w:val="24"/>
              </w:rPr>
              <w:t>8</w:t>
            </w:r>
            <w:r w:rsidR="00CB1FE7" w:rsidRPr="004C6A52">
              <w:rPr>
                <w:szCs w:val="24"/>
              </w:rPr>
              <w:t>&lt;1</w:t>
            </w:r>
            <w:r w:rsidR="00CE4FA6" w:rsidRPr="004C6A52">
              <w:rPr>
                <w:szCs w:val="24"/>
              </w:rPr>
              <w:t>;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E(P18</w:t>
            </w:r>
            <w:r w:rsidR="00CE4FA6" w:rsidRPr="004C6A52">
              <w:rPr>
                <w:szCs w:val="24"/>
              </w:rPr>
              <w:t>) = 3,</w:t>
            </w:r>
          </w:p>
          <w:p w:rsidR="00F81664" w:rsidRPr="004C6A52" w:rsidRDefault="00A77802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если </w:t>
            </w:r>
            <w:r w:rsidR="003E1B6B" w:rsidRPr="004C6A52">
              <w:rPr>
                <w:szCs w:val="24"/>
              </w:rPr>
              <w:t>P18</w:t>
            </w:r>
            <w:r w:rsidR="00CE4FA6" w:rsidRPr="004C6A52">
              <w:rPr>
                <w:szCs w:val="24"/>
              </w:rPr>
              <w:t xml:space="preserve"> = 1;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E(P18</w:t>
            </w:r>
            <w:r w:rsidR="00CE4FA6" w:rsidRPr="004C6A52">
              <w:rPr>
                <w:szCs w:val="24"/>
              </w:rPr>
              <w:t>) = 0,</w:t>
            </w:r>
          </w:p>
          <w:p w:rsidR="00F81664" w:rsidRPr="004C6A52" w:rsidRDefault="00EB2859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если </w:t>
            </w:r>
            <w:r w:rsidR="003E1B6B" w:rsidRPr="004C6A52">
              <w:rPr>
                <w:szCs w:val="24"/>
              </w:rPr>
              <w:t>P18</w:t>
            </w:r>
            <w:r w:rsidR="00CB1FE7" w:rsidRPr="004C6A52">
              <w:rPr>
                <w:szCs w:val="24"/>
              </w:rPr>
              <w:t>&gt;</w:t>
            </w:r>
            <w:r w:rsidR="00CE4FA6" w:rsidRPr="004C6A52">
              <w:rPr>
                <w:szCs w:val="24"/>
              </w:rPr>
              <w:t xml:space="preserve"> 1</w:t>
            </w:r>
          </w:p>
        </w:tc>
        <w:tc>
          <w:tcPr>
            <w:tcW w:w="1984" w:type="dxa"/>
          </w:tcPr>
          <w:p w:rsidR="00F81664" w:rsidRPr="004C6A52" w:rsidRDefault="00EF3C9C">
            <w:pPr>
              <w:pStyle w:val="ConsPlusNormal1"/>
              <w:rPr>
                <w:szCs w:val="24"/>
              </w:rPr>
            </w:pPr>
            <w:hyperlink w:anchor="P1159" w:tooltip="СВЕДЕНИЯ">
              <w:r w:rsidR="00CE4FA6" w:rsidRPr="004C6A52">
                <w:rPr>
                  <w:color w:val="0000FF"/>
                  <w:szCs w:val="24"/>
                </w:rPr>
                <w:t xml:space="preserve">Форма </w:t>
              </w:r>
              <w:r w:rsidR="002C733C" w:rsidRPr="004C6A52">
                <w:rPr>
                  <w:color w:val="0000FF"/>
                  <w:szCs w:val="24"/>
                </w:rPr>
                <w:t>№</w:t>
              </w:r>
              <w:r w:rsidR="00CE4FA6" w:rsidRPr="004C6A52">
                <w:rPr>
                  <w:color w:val="0000FF"/>
                  <w:szCs w:val="24"/>
                </w:rPr>
                <w:t xml:space="preserve"> 4</w:t>
              </w:r>
            </w:hyperlink>
            <w:r w:rsidR="00CE4FA6" w:rsidRPr="004C6A52">
              <w:rPr>
                <w:szCs w:val="24"/>
              </w:rPr>
              <w:t xml:space="preserve"> приложения </w:t>
            </w:r>
            <w:r w:rsidR="002C733C"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7</w:t>
            </w:r>
          </w:p>
        </w:tc>
        <w:tc>
          <w:tcPr>
            <w:tcW w:w="2211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Негативным считается факт увеличения дебиторской задолженности в части неналоговых доходов по сравнению с началом отчетного года</w:t>
            </w:r>
          </w:p>
        </w:tc>
        <w:tc>
          <w:tcPr>
            <w:tcW w:w="2106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P19</w:t>
            </w:r>
            <w:r w:rsidR="00CE4FA6" w:rsidRPr="004C6A52">
              <w:rPr>
                <w:szCs w:val="24"/>
              </w:rPr>
              <w:t>.</w:t>
            </w:r>
          </w:p>
        </w:tc>
        <w:tc>
          <w:tcPr>
            <w:tcW w:w="198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Наличие утвержденной методики прогнозирования поступлений доходов в бюджет МО</w:t>
            </w:r>
          </w:p>
        </w:tc>
        <w:tc>
          <w:tcPr>
            <w:tcW w:w="2891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P19</w:t>
            </w:r>
            <w:r w:rsidR="00CE4FA6" w:rsidRPr="004C6A52">
              <w:rPr>
                <w:szCs w:val="24"/>
              </w:rPr>
              <w:t xml:space="preserve"> = </w:t>
            </w:r>
            <w:r w:rsidR="002C733C"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>pa,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2C733C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pa - наличие утвержденной и соответствующей требованиям </w:t>
            </w:r>
            <w:hyperlink r:id="rId33" w:tooltip="Постановление Правительства РФ от 23.06.2016 N 574 (ред. от 28.11.2024) ">
              <w:r w:rsidR="00CE4FA6" w:rsidRPr="004C6A52">
                <w:rPr>
                  <w:color w:val="0000FF"/>
                  <w:szCs w:val="24"/>
                </w:rPr>
                <w:t>постановления</w:t>
              </w:r>
            </w:hyperlink>
            <w:r w:rsidR="00CE4FA6" w:rsidRPr="004C6A52">
              <w:rPr>
                <w:szCs w:val="24"/>
              </w:rPr>
              <w:t xml:space="preserve"> Правительства Российской Федерации от 23.06.2016 </w:t>
            </w:r>
            <w:r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574 </w:t>
            </w:r>
            <w:r w:rsidRPr="004C6A52">
              <w:rPr>
                <w:szCs w:val="24"/>
              </w:rPr>
              <w:t>«</w:t>
            </w:r>
            <w:r w:rsidR="00CE4FA6" w:rsidRPr="004C6A52">
              <w:rPr>
                <w:szCs w:val="24"/>
              </w:rPr>
              <w:t xml:space="preserve">Об </w:t>
            </w:r>
            <w:r w:rsidR="00CE4FA6" w:rsidRPr="004C6A52">
              <w:rPr>
                <w:szCs w:val="24"/>
              </w:rPr>
              <w:lastRenderedPageBreak/>
              <w:t>общих требованиях к методике прогнозирования поступлений доходов в бюджеты бюджетной системы Российской Федерации</w:t>
            </w:r>
            <w:r w:rsidRPr="004C6A52">
              <w:rPr>
                <w:szCs w:val="24"/>
              </w:rPr>
              <w:t>»</w:t>
            </w:r>
            <w:r w:rsidR="00CE4FA6" w:rsidRPr="004C6A52">
              <w:rPr>
                <w:szCs w:val="24"/>
              </w:rPr>
              <w:t xml:space="preserve"> (далее - постановление </w:t>
            </w:r>
            <w:r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574) методики прогнозирования поступлений доходов в бюджет МО</w:t>
            </w:r>
          </w:p>
        </w:tc>
        <w:tc>
          <w:tcPr>
            <w:tcW w:w="2494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E(P19</w:t>
            </w:r>
            <w:r w:rsidR="00CE4FA6" w:rsidRPr="004C6A52">
              <w:rPr>
                <w:szCs w:val="24"/>
              </w:rPr>
              <w:t xml:space="preserve">) = 5, если методика прогнозирования поступлений доходов в бюджет МО утверждена и соответствует требованиям </w:t>
            </w:r>
            <w:hyperlink r:id="rId34" w:tooltip="Постановление Правительства РФ от 23.06.2016 N 574 (ред. от 28.11.2024) ">
              <w:r w:rsidR="00CE4FA6" w:rsidRPr="004C6A52">
                <w:rPr>
                  <w:color w:val="0000FF"/>
                  <w:szCs w:val="24"/>
                </w:rPr>
                <w:t>постановления</w:t>
              </w:r>
            </w:hyperlink>
            <w:r w:rsidR="002C733C"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574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E(P19</w:t>
            </w:r>
            <w:r w:rsidR="00CE4FA6" w:rsidRPr="004C6A52">
              <w:rPr>
                <w:szCs w:val="24"/>
              </w:rPr>
              <w:t xml:space="preserve">) = 0, если </w:t>
            </w:r>
            <w:r w:rsidR="00CE4FA6" w:rsidRPr="004C6A52">
              <w:rPr>
                <w:szCs w:val="24"/>
              </w:rPr>
              <w:lastRenderedPageBreak/>
              <w:t xml:space="preserve">методика прогнозирования поступлений доходов в бюджет МО не утверждена или не соответствует требованиям </w:t>
            </w:r>
            <w:hyperlink r:id="rId35" w:tooltip="Постановление Правительства РФ от 23.06.2016 N 574 (ред. от 28.11.2024) ">
              <w:r w:rsidR="00CE4FA6" w:rsidRPr="004C6A52">
                <w:rPr>
                  <w:color w:val="0000FF"/>
                  <w:szCs w:val="24"/>
                </w:rPr>
                <w:t>постановления</w:t>
              </w:r>
            </w:hyperlink>
            <w:r w:rsidR="002C733C"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574</w:t>
            </w:r>
          </w:p>
        </w:tc>
        <w:tc>
          <w:tcPr>
            <w:tcW w:w="1984" w:type="dxa"/>
          </w:tcPr>
          <w:p w:rsidR="00F81664" w:rsidRPr="004C6A52" w:rsidRDefault="00CE4FA6" w:rsidP="00A4067C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 xml:space="preserve">Распоряжение или приказ главного администратора доходов </w:t>
            </w:r>
            <w:r w:rsidR="001B208F" w:rsidRPr="004C6A52">
              <w:rPr>
                <w:szCs w:val="24"/>
              </w:rPr>
              <w:t>бюджета об</w:t>
            </w:r>
            <w:r w:rsidRPr="004C6A52">
              <w:rPr>
                <w:szCs w:val="24"/>
              </w:rPr>
              <w:t xml:space="preserve"> утверждении методики прогнозирования поступлений доходов в </w:t>
            </w:r>
            <w:r w:rsidRPr="004C6A52">
              <w:rPr>
                <w:szCs w:val="24"/>
              </w:rPr>
              <w:lastRenderedPageBreak/>
              <w:t>бюджет</w:t>
            </w:r>
            <w:r w:rsidR="00A4067C" w:rsidRPr="004C6A52">
              <w:rPr>
                <w:szCs w:val="24"/>
              </w:rPr>
              <w:t xml:space="preserve"> МО</w:t>
            </w:r>
          </w:p>
        </w:tc>
        <w:tc>
          <w:tcPr>
            <w:tcW w:w="2211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Показатель отражает качество соблюдения бюджетного законодательства РФ.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Наличие утвержденной методики прогнозирования </w:t>
            </w:r>
            <w:r w:rsidRPr="004C6A52">
              <w:rPr>
                <w:szCs w:val="24"/>
              </w:rPr>
              <w:lastRenderedPageBreak/>
              <w:t xml:space="preserve">поступлений доходов в бюджет МО и ее соответствие требованиям </w:t>
            </w:r>
            <w:hyperlink r:id="rId36" w:tooltip="Постановление Правительства РФ от 23.06.2016 N 574 (ред. от 28.11.2024) ">
              <w:r w:rsidRPr="004C6A52">
                <w:rPr>
                  <w:color w:val="0000FF"/>
                  <w:szCs w:val="24"/>
                </w:rPr>
                <w:t>постановления</w:t>
              </w:r>
            </w:hyperlink>
            <w:r w:rsidR="002C733C" w:rsidRPr="004C6A52">
              <w:rPr>
                <w:szCs w:val="24"/>
              </w:rPr>
              <w:t>№</w:t>
            </w:r>
            <w:r w:rsidRPr="004C6A52">
              <w:rPr>
                <w:szCs w:val="24"/>
              </w:rPr>
              <w:t xml:space="preserve"> 574 свидетельствует о надлежащем выполнении главным администратором доходов бюджета бюджетных полномочий</w:t>
            </w:r>
          </w:p>
        </w:tc>
        <w:tc>
          <w:tcPr>
            <w:tcW w:w="2106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P20</w:t>
            </w:r>
            <w:r w:rsidR="00CE4FA6" w:rsidRPr="004C6A52">
              <w:rPr>
                <w:szCs w:val="24"/>
              </w:rPr>
              <w:t>.</w:t>
            </w:r>
          </w:p>
        </w:tc>
        <w:tc>
          <w:tcPr>
            <w:tcW w:w="198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Отношение общего объема доходов от приносящей доход деятельности подведомственных ГРБС муниципальных автономных и бюджетных учреждений за отчетный год к году, предшествующему отчетному</w:t>
            </w:r>
          </w:p>
        </w:tc>
        <w:tc>
          <w:tcPr>
            <w:tcW w:w="2891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P20</w:t>
            </w:r>
            <w:r w:rsidR="00CE4FA6" w:rsidRPr="004C6A52">
              <w:rPr>
                <w:szCs w:val="24"/>
              </w:rPr>
              <w:t xml:space="preserve"> = ДохОГ1 / ДохОГ0 x 100%,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ДохОГ1 - общий объем доходов от приносящей доход деятельности подведомственных ГРБС муниципальных автономных и бюджетных учреждений за отчетный год;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ДохОГ0 - общий объем доходов от приносящей доход деятельности подведомственных ГРБС муниципальных автономных и бюджетных учреждений за год, предшествующий отчетному</w:t>
            </w:r>
          </w:p>
        </w:tc>
        <w:tc>
          <w:tcPr>
            <w:tcW w:w="2494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E(P20</w:t>
            </w:r>
            <w:r w:rsidR="00CE4FA6" w:rsidRPr="004C6A52">
              <w:rPr>
                <w:szCs w:val="24"/>
              </w:rPr>
              <w:t>) = 5,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если P20</w:t>
            </w:r>
            <w:r w:rsidR="00CE4FA6" w:rsidRPr="004C6A52">
              <w:rPr>
                <w:szCs w:val="24"/>
              </w:rPr>
              <w:t>&gt; 120%;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E(P20</w:t>
            </w:r>
            <w:r w:rsidR="00CE4FA6" w:rsidRPr="004C6A52">
              <w:rPr>
                <w:szCs w:val="24"/>
              </w:rPr>
              <w:t>) = 3,</w:t>
            </w:r>
          </w:p>
          <w:p w:rsidR="00F81664" w:rsidRPr="004C6A52" w:rsidRDefault="00CB1FE7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если 100 &lt;</w:t>
            </w:r>
            <w:r w:rsidR="003E1B6B" w:rsidRPr="004C6A52">
              <w:rPr>
                <w:szCs w:val="24"/>
              </w:rPr>
              <w:t>P20</w:t>
            </w:r>
            <w:r w:rsidR="00CE4FA6" w:rsidRPr="004C6A52">
              <w:rPr>
                <w:szCs w:val="24"/>
              </w:rPr>
              <w:t>&lt;= 120%;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E(P20</w:t>
            </w:r>
            <w:r w:rsidR="00CE4FA6" w:rsidRPr="004C6A52">
              <w:rPr>
                <w:szCs w:val="24"/>
              </w:rPr>
              <w:t>) = 0, если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P20</w:t>
            </w:r>
            <w:r w:rsidR="00CE4FA6" w:rsidRPr="004C6A52">
              <w:rPr>
                <w:szCs w:val="24"/>
              </w:rPr>
              <w:t>&lt;= 100%</w:t>
            </w:r>
          </w:p>
        </w:tc>
        <w:tc>
          <w:tcPr>
            <w:tcW w:w="198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Сведения, имеющиеся в распоряжении Управления (Отчет об исполнении учреждением плана его финансово-хозяйственной деятельности ф. 0503737)</w:t>
            </w:r>
          </w:p>
        </w:tc>
        <w:tc>
          <w:tcPr>
            <w:tcW w:w="2211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Оценивается качество работы по расширению перечня и объема оказываемых подведомственными учреждениями услуг на платной основе</w:t>
            </w:r>
          </w:p>
        </w:tc>
        <w:tc>
          <w:tcPr>
            <w:tcW w:w="2106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</w:tbl>
    <w:p w:rsidR="00F81664" w:rsidRPr="004C6A52" w:rsidRDefault="00F81664">
      <w:pPr>
        <w:pStyle w:val="ConsPlusNormal1"/>
        <w:rPr>
          <w:szCs w:val="24"/>
        </w:rPr>
        <w:sectPr w:rsidR="00F81664" w:rsidRPr="004C6A52" w:rsidSect="00065B9B">
          <w:headerReference w:type="default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Normal1"/>
        <w:jc w:val="right"/>
        <w:outlineLvl w:val="1"/>
        <w:rPr>
          <w:szCs w:val="24"/>
        </w:rPr>
      </w:pPr>
      <w:r w:rsidRPr="004C6A52">
        <w:rPr>
          <w:szCs w:val="24"/>
        </w:rPr>
        <w:t xml:space="preserve">Приложение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3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к Порядку проведения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мониторинга качества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финансового менеджмента,</w:t>
      </w:r>
    </w:p>
    <w:p w:rsidR="005C6261" w:rsidRPr="004C6A52" w:rsidRDefault="005C6261" w:rsidP="00E4297C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осуществляемого главными распорядителями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средств бюджета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Макаровского муниципального округа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Сахалинской области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 xml:space="preserve">от </w:t>
      </w:r>
      <w:r w:rsidR="00A353AF">
        <w:rPr>
          <w:szCs w:val="24"/>
        </w:rPr>
        <w:t>16.04.2025</w:t>
      </w:r>
      <w:r w:rsidRPr="004C6A52">
        <w:rPr>
          <w:szCs w:val="24"/>
        </w:rPr>
        <w:t xml:space="preserve"> №</w:t>
      </w:r>
      <w:r w:rsidR="00A353AF">
        <w:rPr>
          <w:szCs w:val="24"/>
        </w:rPr>
        <w:t xml:space="preserve"> 276</w:t>
      </w:r>
    </w:p>
    <w:p w:rsidR="00F81664" w:rsidRPr="004C6A52" w:rsidRDefault="00F81664">
      <w:pPr>
        <w:pStyle w:val="ConsPlusNormal1"/>
        <w:wordWrap w:val="0"/>
        <w:jc w:val="right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РАСЧЕТ</w:t>
      </w: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ОЦЕНКИ КАЧЕСТВА ВЕДЕНИЯ УЧЕТА</w:t>
      </w: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И СОСТАВЛЕНИЯ БЮДЖЕТНОЙ ОТЧЕТНОСТИ</w:t>
      </w: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Оценка качества ведения учета и составления бюджетной отчетности рассчитывается по следующей формуле: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noProof/>
          <w:position w:val="-30"/>
          <w:szCs w:val="24"/>
        </w:rPr>
        <w:drawing>
          <wp:inline distT="0" distB="0" distL="0" distR="0">
            <wp:extent cx="1474470" cy="53721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Консультант Плюс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где: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I</w:t>
      </w:r>
      <w:r w:rsidRPr="004C6A52">
        <w:rPr>
          <w:szCs w:val="24"/>
          <w:vertAlign w:val="subscript"/>
        </w:rPr>
        <w:t>3i</w:t>
      </w:r>
      <w:r w:rsidRPr="004C6A52">
        <w:rPr>
          <w:szCs w:val="24"/>
        </w:rPr>
        <w:t xml:space="preserve"> - оценка качества ведения учета и составления бюджетной отчетности для i-го ГРБС;</w:t>
      </w:r>
    </w:p>
    <w:p w:rsidR="00F81664" w:rsidRPr="004C6A52" w:rsidRDefault="002C733C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№</w:t>
      </w:r>
      <w:r w:rsidR="00CE4FA6" w:rsidRPr="004C6A52">
        <w:rPr>
          <w:szCs w:val="24"/>
          <w:vertAlign w:val="subscript"/>
        </w:rPr>
        <w:t>3</w:t>
      </w:r>
      <w:r w:rsidR="00CE4FA6" w:rsidRPr="004C6A52">
        <w:rPr>
          <w:szCs w:val="24"/>
        </w:rPr>
        <w:t xml:space="preserve"> - количество показателей ведения учета и составления бюджетной отчетности для i-го ГРБС;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S</w:t>
      </w:r>
      <w:r w:rsidRPr="004C6A52">
        <w:rPr>
          <w:szCs w:val="24"/>
          <w:vertAlign w:val="subscript"/>
        </w:rPr>
        <w:t>3</w:t>
      </w:r>
      <w:r w:rsidRPr="004C6A52">
        <w:rPr>
          <w:szCs w:val="24"/>
        </w:rPr>
        <w:t xml:space="preserve"> - вес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-го направления оценки качества финансового менеджмента в соответствии с </w:t>
      </w:r>
      <w:hyperlink w:anchor="P627" w:tooltip="ПОКАЗАТЕЛИ">
        <w:r w:rsidRPr="004C6A52">
          <w:rPr>
            <w:color w:val="0000FF"/>
            <w:szCs w:val="24"/>
          </w:rPr>
          <w:t>приложением</w:t>
        </w:r>
      </w:hyperlink>
      <w:r w:rsidRPr="004C6A52">
        <w:rPr>
          <w:szCs w:val="24"/>
        </w:rPr>
        <w:t xml:space="preserve"> к приложению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3 (S</w:t>
      </w:r>
      <w:r w:rsidRPr="004C6A52">
        <w:rPr>
          <w:szCs w:val="24"/>
          <w:vertAlign w:val="subscript"/>
        </w:rPr>
        <w:t>3</w:t>
      </w:r>
      <w:r w:rsidRPr="004C6A52">
        <w:rPr>
          <w:szCs w:val="24"/>
        </w:rPr>
        <w:t xml:space="preserve"> = 0,20);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E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i - оценка по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>-му</w:t>
      </w:r>
      <w:hyperlink w:anchor="P627" w:tooltip="ПОКАЗАТЕЛИ">
        <w:r w:rsidRPr="004C6A52">
          <w:rPr>
            <w:color w:val="0000FF"/>
            <w:szCs w:val="24"/>
          </w:rPr>
          <w:t>показателю</w:t>
        </w:r>
      </w:hyperlink>
      <w:r w:rsidRPr="004C6A52">
        <w:rPr>
          <w:szCs w:val="24"/>
        </w:rPr>
        <w:t xml:space="preserve"> для i-го ГРБС в соответствии с приложением к приложению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3.</w:t>
      </w: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110AD0" w:rsidRPr="004C6A52" w:rsidRDefault="00110AD0">
      <w:pPr>
        <w:pStyle w:val="ConsPlusNormal1"/>
        <w:rPr>
          <w:szCs w:val="24"/>
        </w:rPr>
      </w:pPr>
    </w:p>
    <w:p w:rsidR="00110AD0" w:rsidRPr="004C6A52" w:rsidRDefault="00110AD0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0D42FC" w:rsidRPr="004C6A52" w:rsidRDefault="000D42FC">
      <w:pPr>
        <w:pStyle w:val="ConsPlusNormal1"/>
        <w:jc w:val="right"/>
        <w:outlineLvl w:val="2"/>
        <w:rPr>
          <w:szCs w:val="24"/>
        </w:rPr>
        <w:sectPr w:rsidR="000D42FC" w:rsidRPr="004C6A52">
          <w:headerReference w:type="default" r:id="rId42"/>
          <w:footerReference w:type="default" r:id="rId43"/>
          <w:headerReference w:type="first" r:id="rId44"/>
          <w:footerReference w:type="first" r:id="rId45"/>
          <w:pgSz w:w="11906" w:h="16838"/>
          <w:pgMar w:top="1440" w:right="566" w:bottom="1440" w:left="1133" w:header="0" w:footer="0" w:gutter="0"/>
          <w:cols w:space="720"/>
          <w:titlePg/>
        </w:sectPr>
      </w:pPr>
    </w:p>
    <w:p w:rsidR="00F81664" w:rsidRPr="004C6A52" w:rsidRDefault="00CE4FA6">
      <w:pPr>
        <w:pStyle w:val="ConsPlusNormal1"/>
        <w:jc w:val="right"/>
        <w:outlineLvl w:val="2"/>
        <w:rPr>
          <w:szCs w:val="24"/>
        </w:rPr>
      </w:pPr>
      <w:r w:rsidRPr="004C6A52">
        <w:rPr>
          <w:szCs w:val="24"/>
        </w:rPr>
        <w:lastRenderedPageBreak/>
        <w:t>Приложение</w:t>
      </w:r>
    </w:p>
    <w:p w:rsidR="00F81664" w:rsidRPr="004C6A52" w:rsidRDefault="00CE4FA6">
      <w:pPr>
        <w:pStyle w:val="ConsPlusNormal1"/>
        <w:jc w:val="right"/>
        <w:outlineLvl w:val="1"/>
        <w:rPr>
          <w:szCs w:val="24"/>
        </w:rPr>
      </w:pPr>
      <w:r w:rsidRPr="004C6A52">
        <w:rPr>
          <w:szCs w:val="24"/>
        </w:rPr>
        <w:t xml:space="preserve">к приложению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3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к Порядку проведения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мониторинга качества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финансового менеджмента,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осуществляемого главными распорядителями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средств бюджета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Макаровского муниципального округа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Сахалинской области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 xml:space="preserve">от </w:t>
      </w:r>
      <w:r w:rsidR="00A353AF">
        <w:rPr>
          <w:szCs w:val="24"/>
        </w:rPr>
        <w:t>16.04.2025</w:t>
      </w:r>
      <w:r w:rsidRPr="004C6A52">
        <w:rPr>
          <w:szCs w:val="24"/>
        </w:rPr>
        <w:t xml:space="preserve"> №</w:t>
      </w:r>
      <w:r w:rsidR="00A353AF">
        <w:rPr>
          <w:szCs w:val="24"/>
        </w:rPr>
        <w:t xml:space="preserve"> 276</w:t>
      </w: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bookmarkStart w:id="4" w:name="P627"/>
      <w:bookmarkEnd w:id="4"/>
      <w:r w:rsidRPr="004C6A52">
        <w:rPr>
          <w:rFonts w:ascii="Times New Roman" w:hAnsi="Times New Roman" w:cs="Times New Roman"/>
          <w:szCs w:val="24"/>
        </w:rPr>
        <w:t>ПОКАЗАТЕЛИ</w:t>
      </w: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КАЧЕСТВА ВЕДЕНИЯ УЧЕТА И СОСТАВЛЕНИЯ БЮДЖЕТНОЙ ОТЧЕТНОСТИ</w:t>
      </w:r>
    </w:p>
    <w:p w:rsidR="000D42FC" w:rsidRPr="004C6A52" w:rsidRDefault="000D42FC">
      <w:pPr>
        <w:pStyle w:val="ConsPlusNormal1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14"/>
        <w:gridCol w:w="3345"/>
        <w:gridCol w:w="2268"/>
        <w:gridCol w:w="1757"/>
        <w:gridCol w:w="2552"/>
        <w:gridCol w:w="1278"/>
      </w:tblGrid>
      <w:tr w:rsidR="00F81664" w:rsidRPr="004C6A52">
        <w:tc>
          <w:tcPr>
            <w:tcW w:w="567" w:type="dxa"/>
          </w:tcPr>
          <w:p w:rsidR="00F81664" w:rsidRPr="004C6A52" w:rsidRDefault="002C733C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п/п</w:t>
            </w:r>
          </w:p>
        </w:tc>
        <w:tc>
          <w:tcPr>
            <w:tcW w:w="181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Наименование показателя</w:t>
            </w:r>
          </w:p>
        </w:tc>
        <w:tc>
          <w:tcPr>
            <w:tcW w:w="3345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Расчет показателя (Pj)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Оценка (E(Pj))</w:t>
            </w:r>
          </w:p>
        </w:tc>
        <w:tc>
          <w:tcPr>
            <w:tcW w:w="1757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Документы (формы), используемые для расчета показателей</w:t>
            </w:r>
          </w:p>
        </w:tc>
        <w:tc>
          <w:tcPr>
            <w:tcW w:w="2552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Комментарий</w:t>
            </w:r>
          </w:p>
        </w:tc>
        <w:tc>
          <w:tcPr>
            <w:tcW w:w="127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Удельный вес</w:t>
            </w:r>
          </w:p>
        </w:tc>
      </w:tr>
      <w:tr w:rsidR="00F81664" w:rsidRPr="004C6A52">
        <w:tc>
          <w:tcPr>
            <w:tcW w:w="56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I</w:t>
            </w:r>
            <w:r w:rsidRPr="004C6A52">
              <w:rPr>
                <w:szCs w:val="24"/>
                <w:vertAlign w:val="subscript"/>
              </w:rPr>
              <w:t>3</w:t>
            </w:r>
          </w:p>
        </w:tc>
        <w:tc>
          <w:tcPr>
            <w:tcW w:w="11736" w:type="dxa"/>
            <w:gridSpan w:val="5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Оценка качества ведения учета и составления бюджетной отчетности</w:t>
            </w:r>
          </w:p>
        </w:tc>
        <w:tc>
          <w:tcPr>
            <w:tcW w:w="127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0,20</w:t>
            </w:r>
          </w:p>
        </w:tc>
      </w:tr>
      <w:tr w:rsidR="00F81664" w:rsidRPr="004C6A52">
        <w:tc>
          <w:tcPr>
            <w:tcW w:w="567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</w:t>
            </w:r>
          </w:p>
        </w:tc>
        <w:tc>
          <w:tcPr>
            <w:tcW w:w="181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2</w:t>
            </w:r>
          </w:p>
        </w:tc>
        <w:tc>
          <w:tcPr>
            <w:tcW w:w="3345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3</w:t>
            </w:r>
          </w:p>
        </w:tc>
        <w:tc>
          <w:tcPr>
            <w:tcW w:w="226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4</w:t>
            </w:r>
          </w:p>
        </w:tc>
        <w:tc>
          <w:tcPr>
            <w:tcW w:w="1757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5</w:t>
            </w:r>
          </w:p>
        </w:tc>
        <w:tc>
          <w:tcPr>
            <w:tcW w:w="2552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6</w:t>
            </w:r>
          </w:p>
        </w:tc>
        <w:tc>
          <w:tcPr>
            <w:tcW w:w="127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7</w:t>
            </w:r>
          </w:p>
        </w:tc>
      </w:tr>
      <w:tr w:rsidR="00F81664" w:rsidRPr="004C6A52">
        <w:tc>
          <w:tcPr>
            <w:tcW w:w="567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P21</w:t>
            </w:r>
            <w:r w:rsidR="00CE4FA6" w:rsidRPr="004C6A52">
              <w:rPr>
                <w:szCs w:val="24"/>
              </w:rPr>
              <w:t>.</w:t>
            </w:r>
          </w:p>
        </w:tc>
        <w:tc>
          <w:tcPr>
            <w:tcW w:w="181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Эффективность управления кредиторской задолженностью</w:t>
            </w:r>
          </w:p>
        </w:tc>
        <w:tc>
          <w:tcPr>
            <w:tcW w:w="3345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P21</w:t>
            </w:r>
            <w:r w:rsidR="00CE4FA6" w:rsidRPr="004C6A52">
              <w:rPr>
                <w:szCs w:val="24"/>
              </w:rPr>
              <w:t xml:space="preserve"> = K / E x 100,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K - объем кредиторской задолженности по принятым бюджетным обязательствам в целом по ГРБС по состоянию на 1 января года, следующего за отчетным, тыс. рублей;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 - кассовое исполнение расходов ГРБС в отчетном финансовом году</w:t>
            </w:r>
          </w:p>
        </w:tc>
        <w:tc>
          <w:tcPr>
            <w:tcW w:w="2268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E(P21</w:t>
            </w:r>
            <w:r w:rsidR="00CE4FA6" w:rsidRPr="004C6A52">
              <w:rPr>
                <w:szCs w:val="24"/>
              </w:rPr>
              <w:t>) = 5,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если P21</w:t>
            </w:r>
            <w:r w:rsidR="00CE4FA6" w:rsidRPr="004C6A52">
              <w:rPr>
                <w:szCs w:val="24"/>
              </w:rPr>
              <w:t>&lt; 0,3%;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E(P21</w:t>
            </w:r>
            <w:r w:rsidR="00CE4FA6" w:rsidRPr="004C6A52">
              <w:rPr>
                <w:szCs w:val="24"/>
              </w:rPr>
              <w:t>) = 3,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если 0,3% &lt;= P21</w:t>
            </w:r>
            <w:r w:rsidR="00CE4FA6" w:rsidRPr="004C6A52">
              <w:rPr>
                <w:szCs w:val="24"/>
              </w:rPr>
              <w:t>&lt;= 0,5%;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E(P21</w:t>
            </w:r>
            <w:r w:rsidR="00CE4FA6" w:rsidRPr="004C6A52">
              <w:rPr>
                <w:szCs w:val="24"/>
              </w:rPr>
              <w:t>) = 0,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если P21</w:t>
            </w:r>
            <w:r w:rsidR="00CE4FA6" w:rsidRPr="004C6A52">
              <w:rPr>
                <w:szCs w:val="24"/>
              </w:rPr>
              <w:t>&gt; 0,5%</w:t>
            </w:r>
          </w:p>
        </w:tc>
        <w:tc>
          <w:tcPr>
            <w:tcW w:w="175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Сведения, имеющиеся в распоряжении Управления (Отчет о бюджетных обязательствах ф. 0503128)</w:t>
            </w:r>
          </w:p>
        </w:tc>
        <w:tc>
          <w:tcPr>
            <w:tcW w:w="2552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Негативным считается факт наличия кредиторской задолженности по расчетам в отчетном финансовом году по состоянию на 1 января года, следующего за отчетным</w:t>
            </w:r>
          </w:p>
        </w:tc>
        <w:tc>
          <w:tcPr>
            <w:tcW w:w="1278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>
        <w:tc>
          <w:tcPr>
            <w:tcW w:w="567" w:type="dxa"/>
          </w:tcPr>
          <w:p w:rsidR="00F81664" w:rsidRPr="004C6A52" w:rsidRDefault="00CE4FA6" w:rsidP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P2</w:t>
            </w:r>
            <w:r w:rsidR="003E1B6B" w:rsidRPr="004C6A52">
              <w:rPr>
                <w:szCs w:val="24"/>
              </w:rPr>
              <w:t>2</w:t>
            </w:r>
            <w:r w:rsidRPr="004C6A52">
              <w:rPr>
                <w:szCs w:val="24"/>
              </w:rPr>
              <w:t>.</w:t>
            </w:r>
          </w:p>
        </w:tc>
        <w:tc>
          <w:tcPr>
            <w:tcW w:w="1814" w:type="dxa"/>
          </w:tcPr>
          <w:p w:rsidR="00F81664" w:rsidRPr="004C6A52" w:rsidRDefault="00CE4FA6" w:rsidP="00114DCA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Наличие </w:t>
            </w:r>
            <w:r w:rsidRPr="004C6A52">
              <w:rPr>
                <w:szCs w:val="24"/>
              </w:rPr>
              <w:lastRenderedPageBreak/>
              <w:t xml:space="preserve">просроченной кредиторской задолженности </w:t>
            </w:r>
            <w:r w:rsidR="00114DCA" w:rsidRPr="004C6A52">
              <w:rPr>
                <w:szCs w:val="24"/>
              </w:rPr>
              <w:t>бюджета МО</w:t>
            </w:r>
          </w:p>
        </w:tc>
        <w:tc>
          <w:tcPr>
            <w:tcW w:w="3345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P2</w:t>
            </w:r>
            <w:r w:rsidR="003E1B6B" w:rsidRPr="004C6A52">
              <w:rPr>
                <w:szCs w:val="24"/>
              </w:rPr>
              <w:t>2</w:t>
            </w:r>
            <w:r w:rsidRPr="004C6A52">
              <w:rPr>
                <w:szCs w:val="24"/>
              </w:rPr>
              <w:t xml:space="preserve"> = Ккз,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 w:rsidP="00114DCA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Ккз - объем просроченной кредиторской задолженности бюджета</w:t>
            </w:r>
            <w:r w:rsidR="00114DCA" w:rsidRPr="004C6A52">
              <w:rPr>
                <w:szCs w:val="24"/>
              </w:rPr>
              <w:t xml:space="preserve"> МО </w:t>
            </w:r>
            <w:r w:rsidRPr="004C6A52">
              <w:rPr>
                <w:szCs w:val="24"/>
              </w:rPr>
              <w:t>в целом по ГРБС</w:t>
            </w:r>
          </w:p>
        </w:tc>
        <w:tc>
          <w:tcPr>
            <w:tcW w:w="2268" w:type="dxa"/>
          </w:tcPr>
          <w:p w:rsidR="00F81664" w:rsidRPr="004C6A52" w:rsidRDefault="00C15BE4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E(P2</w:t>
            </w:r>
            <w:r w:rsidR="003E1B6B" w:rsidRPr="004C6A52">
              <w:rPr>
                <w:szCs w:val="24"/>
              </w:rPr>
              <w:t>2</w:t>
            </w:r>
            <w:r w:rsidR="00CE4FA6" w:rsidRPr="004C6A52">
              <w:rPr>
                <w:szCs w:val="24"/>
              </w:rPr>
              <w:t xml:space="preserve">) = 5, если </w:t>
            </w:r>
            <w:r w:rsidR="00CE4FA6" w:rsidRPr="004C6A52">
              <w:rPr>
                <w:szCs w:val="24"/>
              </w:rPr>
              <w:lastRenderedPageBreak/>
              <w:t>Ккз= 0;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E(P22</w:t>
            </w:r>
            <w:r w:rsidR="00CE4FA6" w:rsidRPr="004C6A52">
              <w:rPr>
                <w:szCs w:val="24"/>
              </w:rPr>
              <w:t>) = 0, если Ккз&gt; 0</w:t>
            </w:r>
          </w:p>
        </w:tc>
        <w:tc>
          <w:tcPr>
            <w:tcW w:w="175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 xml:space="preserve">Сведения, </w:t>
            </w:r>
            <w:r w:rsidRPr="004C6A52">
              <w:rPr>
                <w:szCs w:val="24"/>
              </w:rPr>
              <w:lastRenderedPageBreak/>
              <w:t>имеющиеся в распоряжении Управления (Сведения по дебиторской и кредиторской задолженности ф. 0503169)</w:t>
            </w:r>
          </w:p>
        </w:tc>
        <w:tc>
          <w:tcPr>
            <w:tcW w:w="2552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 xml:space="preserve">Показатель отражает </w:t>
            </w:r>
            <w:r w:rsidRPr="004C6A52">
              <w:rPr>
                <w:szCs w:val="24"/>
              </w:rPr>
              <w:lastRenderedPageBreak/>
              <w:t>эффективность управления кредиторской задолженностью.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Ориентиром является отсутствие просроченной кредиторской задолженности (значение показателя, равное 5)</w:t>
            </w:r>
          </w:p>
        </w:tc>
        <w:tc>
          <w:tcPr>
            <w:tcW w:w="1278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>
        <w:tc>
          <w:tcPr>
            <w:tcW w:w="567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P23</w:t>
            </w:r>
            <w:r w:rsidR="00CE4FA6" w:rsidRPr="004C6A52">
              <w:rPr>
                <w:szCs w:val="24"/>
              </w:rPr>
              <w:t>.</w:t>
            </w:r>
          </w:p>
        </w:tc>
        <w:tc>
          <w:tcPr>
            <w:tcW w:w="181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Наличие просроченной кредиторской задолженности бюджетных и автономных учреждений</w:t>
            </w:r>
          </w:p>
        </w:tc>
        <w:tc>
          <w:tcPr>
            <w:tcW w:w="3345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</w:t>
            </w:r>
            <w:r w:rsidR="003E1B6B" w:rsidRPr="004C6A52">
              <w:rPr>
                <w:szCs w:val="24"/>
              </w:rPr>
              <w:t>23</w:t>
            </w:r>
            <w:r w:rsidRPr="004C6A52">
              <w:rPr>
                <w:szCs w:val="24"/>
              </w:rPr>
              <w:t xml:space="preserve"> = Ккзба,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Ккзба - объем просроченной кредиторской задолженности бюджетных и автономных учреждений</w:t>
            </w:r>
          </w:p>
        </w:tc>
        <w:tc>
          <w:tcPr>
            <w:tcW w:w="2268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E(P23</w:t>
            </w:r>
            <w:r w:rsidR="00CE4FA6" w:rsidRPr="004C6A52">
              <w:rPr>
                <w:szCs w:val="24"/>
              </w:rPr>
              <w:t>) = 5, если Ккзба = 0;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E(P23</w:t>
            </w:r>
            <w:r w:rsidR="00CE4FA6" w:rsidRPr="004C6A52">
              <w:rPr>
                <w:szCs w:val="24"/>
              </w:rPr>
              <w:t>) = 0, если Ккзба&gt; 0</w:t>
            </w:r>
          </w:p>
        </w:tc>
        <w:tc>
          <w:tcPr>
            <w:tcW w:w="175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Сведения, имеющиеся в распоряжении Управления (Сведения по дебиторской и кредиторской задолженности ф. 0503769)</w:t>
            </w:r>
          </w:p>
        </w:tc>
        <w:tc>
          <w:tcPr>
            <w:tcW w:w="2552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Показатель отражает эффективность управления кредиторской задолженностью бюджетных и автономных учреждений. Ориентиром является отсутствие просроченной кредиторской задолженности (значение показателя, равное 5)</w:t>
            </w:r>
          </w:p>
        </w:tc>
        <w:tc>
          <w:tcPr>
            <w:tcW w:w="1278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>
        <w:tc>
          <w:tcPr>
            <w:tcW w:w="567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P24</w:t>
            </w:r>
            <w:r w:rsidR="00CE4FA6" w:rsidRPr="004C6A52">
              <w:rPr>
                <w:szCs w:val="24"/>
              </w:rPr>
              <w:t>.</w:t>
            </w:r>
          </w:p>
        </w:tc>
        <w:tc>
          <w:tcPr>
            <w:tcW w:w="181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Наличие просроченной дебиторской задолженности бюджетных и автономных учреждений</w:t>
            </w:r>
          </w:p>
        </w:tc>
        <w:tc>
          <w:tcPr>
            <w:tcW w:w="3345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P24</w:t>
            </w:r>
            <w:r w:rsidR="00CE4FA6" w:rsidRPr="004C6A52">
              <w:rPr>
                <w:szCs w:val="24"/>
              </w:rPr>
              <w:t xml:space="preserve"> - Кдзба,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Кдзба - объем просроченной дебиторской задолженности бюджетных и автономных учреждений</w:t>
            </w:r>
          </w:p>
        </w:tc>
        <w:tc>
          <w:tcPr>
            <w:tcW w:w="2268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E(P24</w:t>
            </w:r>
            <w:r w:rsidR="00CE4FA6" w:rsidRPr="004C6A52">
              <w:rPr>
                <w:szCs w:val="24"/>
              </w:rPr>
              <w:t>) = 5, если Ккзба = 0;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E(P24</w:t>
            </w:r>
            <w:r w:rsidR="00CE4FA6" w:rsidRPr="004C6A52">
              <w:rPr>
                <w:szCs w:val="24"/>
              </w:rPr>
              <w:t>) = 0, если Ккзба&gt; 0</w:t>
            </w:r>
          </w:p>
        </w:tc>
        <w:tc>
          <w:tcPr>
            <w:tcW w:w="175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Сведения, имеющиеся в распоряжении Управления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(Сведения по дебиторской и кредиторской задолженности </w:t>
            </w:r>
            <w:r w:rsidRPr="004C6A52">
              <w:rPr>
                <w:szCs w:val="24"/>
              </w:rPr>
              <w:lastRenderedPageBreak/>
              <w:t>ф. 0503769)</w:t>
            </w:r>
          </w:p>
        </w:tc>
        <w:tc>
          <w:tcPr>
            <w:tcW w:w="2552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 xml:space="preserve">Показатель отражает эффективность управления дебиторской задолженностью бюджетных и автономных учреждений. </w:t>
            </w:r>
            <w:r w:rsidRPr="004C6A52">
              <w:rPr>
                <w:szCs w:val="24"/>
              </w:rPr>
              <w:lastRenderedPageBreak/>
              <w:t>Ориентиром является отсутствие просроченной дебиторской задолженности (значение показателя, равное 5)</w:t>
            </w:r>
          </w:p>
        </w:tc>
        <w:tc>
          <w:tcPr>
            <w:tcW w:w="1278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>
        <w:tc>
          <w:tcPr>
            <w:tcW w:w="567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P25</w:t>
            </w:r>
            <w:r w:rsidR="00CE4FA6" w:rsidRPr="004C6A52">
              <w:rPr>
                <w:szCs w:val="24"/>
              </w:rPr>
              <w:t>.</w:t>
            </w:r>
          </w:p>
        </w:tc>
        <w:tc>
          <w:tcPr>
            <w:tcW w:w="181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Соблюдение сроков предоставления и качества формирования ГРБС бюджетной (сводной бухгалтерской) отчетности</w:t>
            </w:r>
          </w:p>
        </w:tc>
        <w:tc>
          <w:tcPr>
            <w:tcW w:w="3345" w:type="dxa"/>
          </w:tcPr>
          <w:p w:rsidR="00F81664" w:rsidRPr="004C6A52" w:rsidRDefault="00350D87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  <w:lang w:val="en-US"/>
              </w:rPr>
              <w:t>P</w:t>
            </w:r>
            <w:r w:rsidR="003E1B6B" w:rsidRPr="004C6A52">
              <w:rPr>
                <w:szCs w:val="24"/>
              </w:rPr>
              <w:t>25</w:t>
            </w:r>
            <w:r w:rsidR="00CE4FA6" w:rsidRPr="004C6A52">
              <w:rPr>
                <w:szCs w:val="24"/>
              </w:rPr>
              <w:t xml:space="preserve"> = (</w:t>
            </w:r>
            <w:r w:rsidR="00CE4FA6" w:rsidRPr="004C6A52">
              <w:rPr>
                <w:szCs w:val="24"/>
                <w:lang w:val="en-US"/>
              </w:rPr>
              <w:t>A</w:t>
            </w:r>
            <w:r w:rsidR="002C733C"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- </w:t>
            </w:r>
            <w:r w:rsidR="00CE4FA6" w:rsidRPr="004C6A52">
              <w:rPr>
                <w:szCs w:val="24"/>
                <w:lang w:val="en-US"/>
              </w:rPr>
              <w:t>B</w:t>
            </w:r>
            <w:r w:rsidR="002C733C"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) + </w:t>
            </w:r>
            <w:r w:rsidR="00CE4FA6" w:rsidRPr="004C6A52">
              <w:rPr>
                <w:szCs w:val="24"/>
                <w:lang w:val="en-US"/>
              </w:rPr>
              <w:t>C</w:t>
            </w:r>
            <w:r w:rsidR="002C733C"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>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A</w:t>
            </w:r>
            <w:r w:rsidR="002C733C" w:rsidRPr="004C6A52">
              <w:rPr>
                <w:szCs w:val="24"/>
              </w:rPr>
              <w:t>№</w:t>
            </w:r>
            <w:r w:rsidRPr="004C6A52">
              <w:rPr>
                <w:szCs w:val="24"/>
              </w:rPr>
              <w:t xml:space="preserve"> - да</w:t>
            </w:r>
            <w:r w:rsidR="00350D87" w:rsidRPr="004C6A52">
              <w:rPr>
                <w:szCs w:val="24"/>
              </w:rPr>
              <w:t>та представления ГРБС в Управление</w:t>
            </w:r>
            <w:r w:rsidRPr="004C6A52">
              <w:rPr>
                <w:szCs w:val="24"/>
              </w:rPr>
              <w:t xml:space="preserve"> форм квартальной (I - III кварталы) и годовой отчетности, дней;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B</w:t>
            </w:r>
            <w:r w:rsidR="002C733C" w:rsidRPr="004C6A52">
              <w:rPr>
                <w:szCs w:val="24"/>
              </w:rPr>
              <w:t>№</w:t>
            </w:r>
            <w:r w:rsidRPr="004C6A52">
              <w:rPr>
                <w:szCs w:val="24"/>
              </w:rPr>
              <w:t xml:space="preserve"> - установленный срок представления в Управление форм квартальной (I - III кварталы) и годовой отчетности, дней;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C</w:t>
            </w:r>
            <w:r w:rsidR="002C733C" w:rsidRPr="004C6A52">
              <w:rPr>
                <w:szCs w:val="24"/>
              </w:rPr>
              <w:t>№</w:t>
            </w:r>
            <w:r w:rsidRPr="004C6A52">
              <w:rPr>
                <w:szCs w:val="24"/>
              </w:rPr>
              <w:t xml:space="preserve"> - число заполненных с протоколами ошибок форм квартальной (I - III кварталы) и годовой отчетности, единиц. Балльная оценка осуществляется по большему значению показателя по квартальной и годовой отчетности</w:t>
            </w:r>
          </w:p>
        </w:tc>
        <w:tc>
          <w:tcPr>
            <w:tcW w:w="2268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E(P25) = 5, если P25</w:t>
            </w:r>
            <w:r w:rsidR="00CE4FA6" w:rsidRPr="004C6A52">
              <w:rPr>
                <w:szCs w:val="24"/>
              </w:rPr>
              <w:t xml:space="preserve"> = 0;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E(P25</w:t>
            </w:r>
            <w:r w:rsidR="00CE4FA6" w:rsidRPr="004C6A52">
              <w:rPr>
                <w:szCs w:val="24"/>
              </w:rPr>
              <w:t>) = 3,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если 1 &lt;= P25</w:t>
            </w:r>
            <w:r w:rsidR="00CE4FA6" w:rsidRPr="004C6A52">
              <w:rPr>
                <w:szCs w:val="24"/>
              </w:rPr>
              <w:t>&lt;= 10;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E(P25) = 0, если P25</w:t>
            </w:r>
            <w:r w:rsidR="00CE4FA6" w:rsidRPr="004C6A52">
              <w:rPr>
                <w:szCs w:val="24"/>
              </w:rPr>
              <w:t>&gt; 10</w:t>
            </w:r>
          </w:p>
        </w:tc>
        <w:tc>
          <w:tcPr>
            <w:tcW w:w="175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Сведения, имеющиеся в распоряжении Управления (формы бюджетной (сводной бухгалтерской) отчетности)</w:t>
            </w:r>
          </w:p>
        </w:tc>
        <w:tc>
          <w:tcPr>
            <w:tcW w:w="2552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Показатель отражает качество формирования ГРБС бюджетной (сводной бухгалтерской) отчетности</w:t>
            </w:r>
          </w:p>
        </w:tc>
        <w:tc>
          <w:tcPr>
            <w:tcW w:w="1278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</w:tbl>
    <w:p w:rsidR="00F81664" w:rsidRPr="004C6A52" w:rsidRDefault="00F81664">
      <w:pPr>
        <w:pStyle w:val="ConsPlusNormal1"/>
        <w:rPr>
          <w:szCs w:val="24"/>
        </w:rPr>
        <w:sectPr w:rsidR="00F81664" w:rsidRPr="004C6A52">
          <w:headerReference w:type="default" r:id="rId46"/>
          <w:footerReference w:type="default" r:id="rId47"/>
          <w:headerReference w:type="first" r:id="rId48"/>
          <w:footerReference w:type="first" r:id="rId4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Normal1"/>
        <w:jc w:val="right"/>
        <w:outlineLvl w:val="1"/>
        <w:rPr>
          <w:szCs w:val="24"/>
        </w:rPr>
      </w:pPr>
      <w:r w:rsidRPr="004C6A52">
        <w:rPr>
          <w:szCs w:val="24"/>
        </w:rPr>
        <w:t xml:space="preserve">Приложение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4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к Порядку проведения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мониторинга качества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финансового менеджмента,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осуществляемого главными распорядителями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средств бюджета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Макаровского муниципального округа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Сахалинской области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 xml:space="preserve">от </w:t>
      </w:r>
      <w:r w:rsidR="00A353AF">
        <w:rPr>
          <w:szCs w:val="24"/>
        </w:rPr>
        <w:t>16.04.2025</w:t>
      </w:r>
      <w:r w:rsidRPr="004C6A52">
        <w:rPr>
          <w:szCs w:val="24"/>
        </w:rPr>
        <w:t xml:space="preserve"> №</w:t>
      </w:r>
      <w:r w:rsidR="00A353AF">
        <w:rPr>
          <w:szCs w:val="24"/>
        </w:rPr>
        <w:t xml:space="preserve"> 276</w:t>
      </w: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РАСЧЕТ</w:t>
      </w: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ОЦЕНКИ КАЧЕСТВА ОРГАНИЗАЦИИ И ОСУЩЕСТВЛЕНИЯ</w:t>
      </w: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ВНУТРЕННЕГО ФИНАНСОВОГО АУДИТА</w:t>
      </w:r>
    </w:p>
    <w:p w:rsidR="00F81664" w:rsidRPr="004C6A52" w:rsidRDefault="00F81664">
      <w:pPr>
        <w:pStyle w:val="ConsPlusNormal1"/>
        <w:spacing w:after="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Оценка качества организации и осуществления внутреннего финансового аудита рассчитывается по следующей формуле: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noProof/>
          <w:position w:val="-30"/>
          <w:szCs w:val="24"/>
        </w:rPr>
        <w:drawing>
          <wp:inline distT="0" distB="0" distL="0" distR="0">
            <wp:extent cx="1497330" cy="53721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Консультант Плюс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где: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I</w:t>
      </w:r>
      <w:r w:rsidRPr="004C6A52">
        <w:rPr>
          <w:szCs w:val="24"/>
          <w:vertAlign w:val="subscript"/>
        </w:rPr>
        <w:t>4i</w:t>
      </w:r>
      <w:r w:rsidRPr="004C6A52">
        <w:rPr>
          <w:szCs w:val="24"/>
        </w:rPr>
        <w:t xml:space="preserve"> - оценка качества организации и осуществления внутреннего финансового аудита для i-го ГРБС;</w:t>
      </w:r>
    </w:p>
    <w:p w:rsidR="00F81664" w:rsidRPr="004C6A52" w:rsidRDefault="002C733C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№</w:t>
      </w:r>
      <w:r w:rsidR="00CE4FA6" w:rsidRPr="004C6A52">
        <w:rPr>
          <w:szCs w:val="24"/>
          <w:vertAlign w:val="subscript"/>
        </w:rPr>
        <w:t>4</w:t>
      </w:r>
      <w:r w:rsidR="00CE4FA6" w:rsidRPr="004C6A52">
        <w:rPr>
          <w:szCs w:val="24"/>
        </w:rPr>
        <w:t xml:space="preserve"> - количество показателей организации и осуществления внутреннего финансового аудита для i-го ГРБС;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S</w:t>
      </w:r>
      <w:r w:rsidRPr="004C6A52">
        <w:rPr>
          <w:szCs w:val="24"/>
          <w:vertAlign w:val="subscript"/>
        </w:rPr>
        <w:t>4</w:t>
      </w:r>
      <w:r w:rsidRPr="004C6A52">
        <w:rPr>
          <w:szCs w:val="24"/>
        </w:rPr>
        <w:t xml:space="preserve"> - вес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-го направления оценки качества финансового менеджмента в соответствии с </w:t>
      </w:r>
      <w:hyperlink w:anchor="P753" w:tooltip="ПОКАЗАТЕЛИ">
        <w:r w:rsidRPr="004C6A52">
          <w:rPr>
            <w:color w:val="0000FF"/>
            <w:szCs w:val="24"/>
          </w:rPr>
          <w:t>приложением</w:t>
        </w:r>
      </w:hyperlink>
      <w:r w:rsidRPr="004C6A52">
        <w:rPr>
          <w:szCs w:val="24"/>
        </w:rPr>
        <w:t xml:space="preserve"> к приложению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4 (S</w:t>
      </w:r>
      <w:r w:rsidRPr="004C6A52">
        <w:rPr>
          <w:szCs w:val="24"/>
          <w:vertAlign w:val="subscript"/>
        </w:rPr>
        <w:t>4</w:t>
      </w:r>
      <w:r w:rsidRPr="004C6A52">
        <w:rPr>
          <w:szCs w:val="24"/>
        </w:rPr>
        <w:t xml:space="preserve"> = 0,10);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E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i - оценка по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>-му</w:t>
      </w:r>
      <w:hyperlink w:anchor="P753" w:tooltip="ПОКАЗАТЕЛИ">
        <w:r w:rsidRPr="004C6A52">
          <w:rPr>
            <w:color w:val="0000FF"/>
            <w:szCs w:val="24"/>
          </w:rPr>
          <w:t>показателю</w:t>
        </w:r>
      </w:hyperlink>
      <w:r w:rsidRPr="004C6A52">
        <w:rPr>
          <w:szCs w:val="24"/>
        </w:rPr>
        <w:t xml:space="preserve"> для i-го ГРБС в соответствии с приложением к приложению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4.</w:t>
      </w: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065B9B" w:rsidRPr="004C6A52" w:rsidRDefault="00065B9B">
      <w:pPr>
        <w:pStyle w:val="ConsPlusNormal1"/>
        <w:jc w:val="right"/>
        <w:outlineLvl w:val="2"/>
        <w:rPr>
          <w:szCs w:val="24"/>
        </w:rPr>
        <w:sectPr w:rsidR="00065B9B" w:rsidRPr="004C6A52">
          <w:headerReference w:type="default" r:id="rId51"/>
          <w:footerReference w:type="default" r:id="rId52"/>
          <w:headerReference w:type="first" r:id="rId53"/>
          <w:footerReference w:type="first" r:id="rId54"/>
          <w:pgSz w:w="11906" w:h="16838"/>
          <w:pgMar w:top="1440" w:right="566" w:bottom="1440" w:left="1133" w:header="0" w:footer="0" w:gutter="0"/>
          <w:cols w:space="720"/>
          <w:titlePg/>
        </w:sectPr>
      </w:pPr>
    </w:p>
    <w:p w:rsidR="00F81664" w:rsidRPr="004C6A52" w:rsidRDefault="00CE4FA6">
      <w:pPr>
        <w:pStyle w:val="ConsPlusNormal1"/>
        <w:jc w:val="right"/>
        <w:outlineLvl w:val="2"/>
        <w:rPr>
          <w:szCs w:val="24"/>
        </w:rPr>
      </w:pPr>
      <w:r w:rsidRPr="004C6A52">
        <w:rPr>
          <w:szCs w:val="24"/>
        </w:rPr>
        <w:lastRenderedPageBreak/>
        <w:t>Приложение</w:t>
      </w:r>
    </w:p>
    <w:p w:rsidR="00F81664" w:rsidRPr="004C6A52" w:rsidRDefault="00CE4FA6">
      <w:pPr>
        <w:pStyle w:val="ConsPlusNormal1"/>
        <w:jc w:val="right"/>
        <w:outlineLvl w:val="1"/>
        <w:rPr>
          <w:szCs w:val="24"/>
        </w:rPr>
      </w:pPr>
      <w:r w:rsidRPr="004C6A52">
        <w:rPr>
          <w:szCs w:val="24"/>
        </w:rPr>
        <w:t xml:space="preserve">к приложению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4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к Порядку проведения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мониторинга качества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финансового менеджмента,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осуществляемого главными распорядителями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средств бюджета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Макаровского муниципального округа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Сахалинской области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 xml:space="preserve">от </w:t>
      </w:r>
      <w:r w:rsidR="00A353AF">
        <w:rPr>
          <w:szCs w:val="24"/>
        </w:rPr>
        <w:t>16.04.2025</w:t>
      </w:r>
      <w:r w:rsidRPr="004C6A52">
        <w:rPr>
          <w:szCs w:val="24"/>
        </w:rPr>
        <w:t xml:space="preserve"> №</w:t>
      </w:r>
      <w:r w:rsidR="00A353AF">
        <w:rPr>
          <w:szCs w:val="24"/>
        </w:rPr>
        <w:t xml:space="preserve"> 276</w:t>
      </w: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bookmarkStart w:id="5" w:name="P753"/>
      <w:bookmarkEnd w:id="5"/>
      <w:r w:rsidRPr="004C6A52">
        <w:rPr>
          <w:rFonts w:ascii="Times New Roman" w:hAnsi="Times New Roman" w:cs="Times New Roman"/>
          <w:szCs w:val="24"/>
        </w:rPr>
        <w:t>ПОКАЗАТЕЛИ</w:t>
      </w: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КАЧЕСТВА ОРГАНИЗАЦИИ И ОСУЩЕСТВЛЕНИЯ</w:t>
      </w: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ВНУТРЕННЕГО ФИНАНСОВОГО АУДИТА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84"/>
        <w:gridCol w:w="2891"/>
        <w:gridCol w:w="3288"/>
        <w:gridCol w:w="1814"/>
        <w:gridCol w:w="1984"/>
        <w:gridCol w:w="1426"/>
      </w:tblGrid>
      <w:tr w:rsidR="00F81664" w:rsidRPr="004C6A52" w:rsidTr="00A72718">
        <w:tc>
          <w:tcPr>
            <w:tcW w:w="567" w:type="dxa"/>
          </w:tcPr>
          <w:p w:rsidR="00F81664" w:rsidRPr="004C6A52" w:rsidRDefault="002C733C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п/п</w:t>
            </w:r>
          </w:p>
        </w:tc>
        <w:tc>
          <w:tcPr>
            <w:tcW w:w="198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Наименование показателя</w:t>
            </w:r>
          </w:p>
        </w:tc>
        <w:tc>
          <w:tcPr>
            <w:tcW w:w="289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Расчет показателя (Pj)</w:t>
            </w:r>
          </w:p>
        </w:tc>
        <w:tc>
          <w:tcPr>
            <w:tcW w:w="328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Оценка (E(Pj))</w:t>
            </w:r>
          </w:p>
        </w:tc>
        <w:tc>
          <w:tcPr>
            <w:tcW w:w="181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Документы (формы), используемые для расчета показателей</w:t>
            </w:r>
          </w:p>
        </w:tc>
        <w:tc>
          <w:tcPr>
            <w:tcW w:w="198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Комментарий</w:t>
            </w:r>
          </w:p>
        </w:tc>
        <w:tc>
          <w:tcPr>
            <w:tcW w:w="1426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Удельный вес</w:t>
            </w: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I</w:t>
            </w:r>
            <w:r w:rsidRPr="004C6A52">
              <w:rPr>
                <w:szCs w:val="24"/>
                <w:vertAlign w:val="subscript"/>
              </w:rPr>
              <w:t>4</w:t>
            </w:r>
          </w:p>
        </w:tc>
        <w:tc>
          <w:tcPr>
            <w:tcW w:w="11961" w:type="dxa"/>
            <w:gridSpan w:val="5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Оценка качества организации и осуществления внутреннего финансового аудита</w:t>
            </w:r>
          </w:p>
        </w:tc>
        <w:tc>
          <w:tcPr>
            <w:tcW w:w="1426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0,10</w:t>
            </w: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2</w:t>
            </w:r>
          </w:p>
        </w:tc>
        <w:tc>
          <w:tcPr>
            <w:tcW w:w="289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3</w:t>
            </w:r>
          </w:p>
        </w:tc>
        <w:tc>
          <w:tcPr>
            <w:tcW w:w="328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4</w:t>
            </w:r>
          </w:p>
        </w:tc>
        <w:tc>
          <w:tcPr>
            <w:tcW w:w="181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5</w:t>
            </w:r>
          </w:p>
        </w:tc>
        <w:tc>
          <w:tcPr>
            <w:tcW w:w="198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6</w:t>
            </w:r>
          </w:p>
        </w:tc>
        <w:tc>
          <w:tcPr>
            <w:tcW w:w="1426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7</w:t>
            </w: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E76EB0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</w:t>
            </w:r>
            <w:r w:rsidR="003E1B6B" w:rsidRPr="004C6A52">
              <w:rPr>
                <w:szCs w:val="24"/>
              </w:rPr>
              <w:t>26</w:t>
            </w:r>
            <w:r w:rsidR="00CE4FA6" w:rsidRPr="004C6A52">
              <w:rPr>
                <w:szCs w:val="24"/>
              </w:rPr>
              <w:t>.</w:t>
            </w:r>
          </w:p>
        </w:tc>
        <w:tc>
          <w:tcPr>
            <w:tcW w:w="198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Организация внутреннего финансового аудита, предусмотренного </w:t>
            </w:r>
            <w:hyperlink r:id="rId55">
              <w:r w:rsidRPr="004C6A52">
                <w:rPr>
                  <w:color w:val="0000FF"/>
                  <w:szCs w:val="24"/>
                </w:rPr>
                <w:t>п. 5 ст. 160.2-1</w:t>
              </w:r>
            </w:hyperlink>
            <w:r w:rsidRPr="004C6A52">
              <w:rPr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2891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P26</w:t>
            </w:r>
            <w:r w:rsidR="00CE4FA6" w:rsidRPr="004C6A52">
              <w:rPr>
                <w:szCs w:val="24"/>
              </w:rPr>
              <w:t xml:space="preserve"> = Квфа,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Квфа - наличие (отсутствие) решения об организации внутреннего финансового аудита, соответствующего требованиям федерального </w:t>
            </w:r>
            <w:hyperlink r:id="rId56" w:tooltip="Приказ Минфина России от 18.12.2019 N 237н (ред. от 04.10.2023) " w:history="1">
              <w:r w:rsidRPr="004C6A52">
                <w:rPr>
                  <w:color w:val="0000FF"/>
                  <w:szCs w:val="24"/>
                </w:rPr>
                <w:t>стандарта</w:t>
              </w:r>
            </w:hyperlink>
            <w:r w:rsidRPr="004C6A52">
              <w:rPr>
                <w:szCs w:val="24"/>
              </w:rPr>
              <w:t xml:space="preserve"> внутреннего финансового аудита, утвержденного приказом министерства </w:t>
            </w:r>
            <w:r w:rsidRPr="004C6A52">
              <w:rPr>
                <w:szCs w:val="24"/>
              </w:rPr>
              <w:lastRenderedPageBreak/>
              <w:t xml:space="preserve">финансов РФ от 18.12.2019 </w:t>
            </w:r>
            <w:r w:rsidR="002C733C" w:rsidRPr="004C6A52">
              <w:rPr>
                <w:szCs w:val="24"/>
              </w:rPr>
              <w:t>№</w:t>
            </w:r>
            <w:r w:rsidRPr="004C6A52">
              <w:rPr>
                <w:szCs w:val="24"/>
              </w:rPr>
              <w:t xml:space="preserve"> 237н</w:t>
            </w:r>
          </w:p>
        </w:tc>
        <w:tc>
          <w:tcPr>
            <w:tcW w:w="3288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E(P26</w:t>
            </w:r>
            <w:r w:rsidR="00CE4FA6" w:rsidRPr="004C6A52">
              <w:rPr>
                <w:szCs w:val="24"/>
              </w:rPr>
              <w:t xml:space="preserve">) = 5, если решение об организации внутреннего финансового аудита принято, и оно соответствует требованиям федерального </w:t>
            </w:r>
            <w:hyperlink r:id="rId57" w:tooltip="Приказ Минфина России от 18.12.2019 N 237н (ред. от 04.10.2023) " w:history="1">
              <w:r w:rsidR="00CE4FA6" w:rsidRPr="004C6A52">
                <w:rPr>
                  <w:color w:val="0000FF"/>
                  <w:szCs w:val="24"/>
                </w:rPr>
                <w:t>стандарта</w:t>
              </w:r>
            </w:hyperlink>
            <w:r w:rsidR="00CE4FA6" w:rsidRPr="004C6A52">
              <w:rPr>
                <w:szCs w:val="24"/>
              </w:rPr>
              <w:t xml:space="preserve"> внутреннего финансового аудита, утвержденного приказом министерства финансов РФ от 18.12.2019 </w:t>
            </w:r>
            <w:r w:rsidR="002C733C"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237н;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E(P26</w:t>
            </w:r>
            <w:r w:rsidR="00CE4FA6" w:rsidRPr="004C6A52">
              <w:rPr>
                <w:szCs w:val="24"/>
              </w:rPr>
              <w:t>) = 0, если: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- решение об организации </w:t>
            </w:r>
            <w:r w:rsidRPr="004C6A52">
              <w:rPr>
                <w:szCs w:val="24"/>
              </w:rPr>
              <w:lastRenderedPageBreak/>
              <w:t xml:space="preserve">внутреннего финансового аудита принято, но оно не соответствует требованиям федерального </w:t>
            </w:r>
            <w:hyperlink r:id="rId58" w:tooltip="Приказ Минфина России от 18.12.2019 N 237н (ред. от 04.10.2023) " w:history="1">
              <w:r w:rsidRPr="004C6A52">
                <w:rPr>
                  <w:color w:val="0000FF"/>
                  <w:szCs w:val="24"/>
                </w:rPr>
                <w:t>стандарта</w:t>
              </w:r>
            </w:hyperlink>
            <w:r w:rsidRPr="004C6A52">
              <w:rPr>
                <w:szCs w:val="24"/>
              </w:rPr>
              <w:t xml:space="preserve"> внутреннего финансового аудита, утвержденного приказом министерства финансов РФ от 18.12.2019 </w:t>
            </w:r>
            <w:r w:rsidR="002C733C" w:rsidRPr="004C6A52">
              <w:rPr>
                <w:szCs w:val="24"/>
              </w:rPr>
              <w:t>№</w:t>
            </w:r>
            <w:r w:rsidRPr="004C6A52">
              <w:rPr>
                <w:szCs w:val="24"/>
              </w:rPr>
              <w:t xml:space="preserve"> 237н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- решение об организации внутреннего финансового аудита не принято</w:t>
            </w:r>
          </w:p>
        </w:tc>
        <w:tc>
          <w:tcPr>
            <w:tcW w:w="1814" w:type="dxa"/>
          </w:tcPr>
          <w:p w:rsidR="00F81664" w:rsidRPr="004C6A52" w:rsidRDefault="00EF3C9C">
            <w:pPr>
              <w:pStyle w:val="ConsPlusNormal1"/>
              <w:rPr>
                <w:szCs w:val="24"/>
              </w:rPr>
            </w:pPr>
            <w:hyperlink w:anchor="P1283" w:tooltip="Сведения">
              <w:r w:rsidR="00CE4FA6" w:rsidRPr="004C6A52">
                <w:rPr>
                  <w:color w:val="0000FF"/>
                  <w:szCs w:val="24"/>
                </w:rPr>
                <w:t xml:space="preserve">Форма </w:t>
              </w:r>
              <w:r w:rsidR="002C733C" w:rsidRPr="004C6A52">
                <w:rPr>
                  <w:color w:val="0000FF"/>
                  <w:szCs w:val="24"/>
                </w:rPr>
                <w:t>№</w:t>
              </w:r>
              <w:r w:rsidR="00CE4FA6" w:rsidRPr="004C6A52">
                <w:rPr>
                  <w:color w:val="0000FF"/>
                  <w:szCs w:val="24"/>
                </w:rPr>
                <w:t xml:space="preserve"> 6</w:t>
              </w:r>
            </w:hyperlink>
            <w:r w:rsidR="00CE4FA6" w:rsidRPr="004C6A52">
              <w:rPr>
                <w:szCs w:val="24"/>
              </w:rPr>
              <w:t xml:space="preserve"> приложения </w:t>
            </w:r>
            <w:r w:rsidR="002C733C"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7</w:t>
            </w:r>
          </w:p>
        </w:tc>
        <w:tc>
          <w:tcPr>
            <w:tcW w:w="198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Показатель характеризует обеспечение ГРБС планового характера осуществления внутреннего финансового аудита</w:t>
            </w:r>
          </w:p>
        </w:tc>
        <w:tc>
          <w:tcPr>
            <w:tcW w:w="1426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P27</w:t>
            </w:r>
            <w:r w:rsidR="00CE4FA6" w:rsidRPr="004C6A52">
              <w:rPr>
                <w:szCs w:val="24"/>
              </w:rPr>
              <w:t>.</w:t>
            </w:r>
          </w:p>
        </w:tc>
        <w:tc>
          <w:tcPr>
            <w:tcW w:w="198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Аудит контрольно-счетного оранаМакаровского муниципального округа Сахалинской области</w:t>
            </w:r>
          </w:p>
        </w:tc>
        <w:tc>
          <w:tcPr>
            <w:tcW w:w="2891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P27</w:t>
            </w:r>
            <w:r w:rsidR="00CE4FA6" w:rsidRPr="004C6A52">
              <w:rPr>
                <w:szCs w:val="24"/>
              </w:rPr>
              <w:t xml:space="preserve"> = Кпп, где: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Кпп - отсутствие (наличие) представлений и (или) предписаний по результатам внешней проверки контрольно- счетного органа Макаровского муниципального округа Сахалинской области годового отчета об исполнении бюджета МО ГРБС</w:t>
            </w:r>
          </w:p>
        </w:tc>
        <w:tc>
          <w:tcPr>
            <w:tcW w:w="3288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E(P27</w:t>
            </w:r>
            <w:r w:rsidR="00CE4FA6" w:rsidRPr="004C6A52">
              <w:rPr>
                <w:szCs w:val="24"/>
              </w:rPr>
              <w:t>) - 5, если представления и (или) предписания отсутствуют;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E(P27</w:t>
            </w:r>
            <w:r w:rsidR="00CE4FA6" w:rsidRPr="004C6A52">
              <w:rPr>
                <w:szCs w:val="24"/>
              </w:rPr>
              <w:t>) = 0, при наличии представлений и (или) предписаний</w:t>
            </w:r>
          </w:p>
        </w:tc>
        <w:tc>
          <w:tcPr>
            <w:tcW w:w="181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Представления и (или) предписания контрольно-счетного органа Макаровского муниципального округа Сахалинской области</w:t>
            </w:r>
          </w:p>
          <w:p w:rsidR="00F81664" w:rsidRPr="004C6A52" w:rsidRDefault="00EF3C9C">
            <w:pPr>
              <w:pStyle w:val="ConsPlusNormal1"/>
              <w:rPr>
                <w:szCs w:val="24"/>
              </w:rPr>
            </w:pPr>
            <w:hyperlink w:anchor="P1283" w:tooltip="Сведения">
              <w:r w:rsidR="00CE4FA6" w:rsidRPr="004C6A52">
                <w:rPr>
                  <w:color w:val="0000FF"/>
                  <w:szCs w:val="24"/>
                </w:rPr>
                <w:t xml:space="preserve">Форма </w:t>
              </w:r>
              <w:r w:rsidR="002C733C" w:rsidRPr="004C6A52">
                <w:rPr>
                  <w:color w:val="0000FF"/>
                  <w:szCs w:val="24"/>
                </w:rPr>
                <w:t>№</w:t>
              </w:r>
              <w:r w:rsidR="00CE4FA6" w:rsidRPr="004C6A52">
                <w:rPr>
                  <w:color w:val="0000FF"/>
                  <w:szCs w:val="24"/>
                </w:rPr>
                <w:t xml:space="preserve"> 6</w:t>
              </w:r>
            </w:hyperlink>
            <w:r w:rsidR="00CE4FA6" w:rsidRPr="004C6A52">
              <w:rPr>
                <w:szCs w:val="24"/>
              </w:rPr>
              <w:t xml:space="preserve"> приложения </w:t>
            </w:r>
            <w:r w:rsidR="002C733C"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7</w:t>
            </w:r>
          </w:p>
        </w:tc>
        <w:tc>
          <w:tcPr>
            <w:tcW w:w="198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Отсутствие представлений и (или) предписаний контрольно-счетного органа Макаровского муниципального округа Сахалинской по результатам внешней проверки годового отчета является положительным фактором</w:t>
            </w:r>
          </w:p>
        </w:tc>
        <w:tc>
          <w:tcPr>
            <w:tcW w:w="1426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</w:tbl>
    <w:p w:rsidR="00F81664" w:rsidRPr="004C6A52" w:rsidRDefault="00F81664">
      <w:pPr>
        <w:pStyle w:val="ConsPlusNormal1"/>
        <w:rPr>
          <w:szCs w:val="24"/>
        </w:rPr>
        <w:sectPr w:rsidR="00F81664" w:rsidRPr="004C6A52">
          <w:headerReference w:type="default" r:id="rId59"/>
          <w:footerReference w:type="default" r:id="rId60"/>
          <w:headerReference w:type="first" r:id="rId61"/>
          <w:footerReference w:type="first" r:id="rId6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81664" w:rsidRPr="004C6A52" w:rsidRDefault="00CE4FA6">
      <w:pPr>
        <w:pStyle w:val="ConsPlusNormal1"/>
        <w:jc w:val="right"/>
        <w:outlineLvl w:val="1"/>
        <w:rPr>
          <w:szCs w:val="24"/>
        </w:rPr>
      </w:pPr>
      <w:r w:rsidRPr="004C6A52">
        <w:rPr>
          <w:szCs w:val="24"/>
        </w:rPr>
        <w:lastRenderedPageBreak/>
        <w:t xml:space="preserve">Приложение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5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к Порядку проведения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мониторинга качества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финансового менеджмента,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осуществляемого главными распорядителями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средств бюджета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Макаровского муниципального округа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Сахалинской области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 xml:space="preserve">от </w:t>
      </w:r>
      <w:r w:rsidR="00535EE5">
        <w:rPr>
          <w:szCs w:val="24"/>
        </w:rPr>
        <w:t>16.04.2025</w:t>
      </w:r>
      <w:r w:rsidRPr="004C6A52">
        <w:rPr>
          <w:szCs w:val="24"/>
        </w:rPr>
        <w:t xml:space="preserve"> №</w:t>
      </w:r>
      <w:r w:rsidR="00535EE5">
        <w:rPr>
          <w:szCs w:val="24"/>
        </w:rPr>
        <w:t xml:space="preserve"> 276</w:t>
      </w: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bookmarkStart w:id="6" w:name="P818"/>
      <w:bookmarkEnd w:id="6"/>
      <w:r w:rsidRPr="004C6A52">
        <w:rPr>
          <w:rFonts w:ascii="Times New Roman" w:hAnsi="Times New Roman" w:cs="Times New Roman"/>
          <w:szCs w:val="24"/>
        </w:rPr>
        <w:t>РАСЧЕТ</w:t>
      </w: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ОЦЕНКИ КАЧЕСТВА УПРАВЛЕНИЯ АКТИВАМИ</w:t>
      </w:r>
    </w:p>
    <w:p w:rsidR="00F81664" w:rsidRPr="004C6A52" w:rsidRDefault="00F81664">
      <w:pPr>
        <w:pStyle w:val="ConsPlusNormal1"/>
        <w:spacing w:after="1"/>
        <w:rPr>
          <w:szCs w:val="24"/>
        </w:rPr>
      </w:pP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Оценка качества управления активами рассчитывается по следующей формуле: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noProof/>
          <w:position w:val="-30"/>
          <w:szCs w:val="24"/>
        </w:rPr>
        <w:drawing>
          <wp:inline distT="0" distB="0" distL="0" distR="0">
            <wp:extent cx="1474470" cy="53721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Консультант Плюс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где: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I</w:t>
      </w:r>
      <w:r w:rsidRPr="004C6A52">
        <w:rPr>
          <w:szCs w:val="24"/>
          <w:vertAlign w:val="subscript"/>
        </w:rPr>
        <w:t>5i</w:t>
      </w:r>
      <w:r w:rsidRPr="004C6A52">
        <w:rPr>
          <w:szCs w:val="24"/>
        </w:rPr>
        <w:t xml:space="preserve"> - оценка управления активами для i-го ГРБС;</w:t>
      </w:r>
    </w:p>
    <w:p w:rsidR="00F81664" w:rsidRPr="004C6A52" w:rsidRDefault="002C733C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№</w:t>
      </w:r>
      <w:r w:rsidR="00CE4FA6" w:rsidRPr="004C6A52">
        <w:rPr>
          <w:szCs w:val="24"/>
          <w:vertAlign w:val="subscript"/>
        </w:rPr>
        <w:t>5</w:t>
      </w:r>
      <w:r w:rsidR="00CE4FA6" w:rsidRPr="004C6A52">
        <w:rPr>
          <w:szCs w:val="24"/>
        </w:rPr>
        <w:t xml:space="preserve"> - количество показателей качества управления активами для i-го ГРБС;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S</w:t>
      </w:r>
      <w:r w:rsidRPr="004C6A52">
        <w:rPr>
          <w:szCs w:val="24"/>
          <w:vertAlign w:val="subscript"/>
        </w:rPr>
        <w:t>5</w:t>
      </w:r>
      <w:r w:rsidRPr="004C6A52">
        <w:rPr>
          <w:szCs w:val="24"/>
        </w:rPr>
        <w:t xml:space="preserve"> - вес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-го направления оценки качества финансового менеджмента в соответствии с </w:t>
      </w:r>
      <w:hyperlink w:anchor="P848" w:tooltip="ПОКАЗАТЕЛИ КАЧЕСТВА УПРАВЛЕНИЯ АКТИВАМИ">
        <w:r w:rsidRPr="004C6A52">
          <w:rPr>
            <w:color w:val="0000FF"/>
            <w:szCs w:val="24"/>
          </w:rPr>
          <w:t>приложением</w:t>
        </w:r>
      </w:hyperlink>
      <w:r w:rsidRPr="004C6A52">
        <w:rPr>
          <w:szCs w:val="24"/>
        </w:rPr>
        <w:t xml:space="preserve"> к приложению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5 (S</w:t>
      </w:r>
      <w:r w:rsidRPr="004C6A52">
        <w:rPr>
          <w:szCs w:val="24"/>
          <w:vertAlign w:val="subscript"/>
        </w:rPr>
        <w:t>5</w:t>
      </w:r>
      <w:r w:rsidRPr="004C6A52">
        <w:rPr>
          <w:szCs w:val="24"/>
        </w:rPr>
        <w:t xml:space="preserve"> = 0,10);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E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i - оценка по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>-му</w:t>
      </w:r>
      <w:hyperlink w:anchor="P848" w:tooltip="ПОКАЗАТЕЛИ КАЧЕСТВА УПРАВЛЕНИЯ АКТИВАМИ">
        <w:r w:rsidRPr="004C6A52">
          <w:rPr>
            <w:color w:val="0000FF"/>
            <w:szCs w:val="24"/>
          </w:rPr>
          <w:t>показателю</w:t>
        </w:r>
      </w:hyperlink>
      <w:r w:rsidRPr="004C6A52">
        <w:rPr>
          <w:szCs w:val="24"/>
        </w:rPr>
        <w:t xml:space="preserve"> для i-го ГРБС в соответствии с приложением к приложению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5.</w:t>
      </w:r>
    </w:p>
    <w:p w:rsidR="00065B9B" w:rsidRPr="004C6A52" w:rsidRDefault="00065B9B">
      <w:pPr>
        <w:pStyle w:val="ConsPlusNormal1"/>
        <w:rPr>
          <w:szCs w:val="24"/>
        </w:rPr>
        <w:sectPr w:rsidR="00065B9B" w:rsidRPr="004C6A52" w:rsidSect="00065B9B">
          <w:headerReference w:type="default" r:id="rId64"/>
          <w:footerReference w:type="default" r:id="rId65"/>
          <w:headerReference w:type="first" r:id="rId66"/>
          <w:footerReference w:type="first" r:id="rId67"/>
          <w:pgSz w:w="11906" w:h="16838"/>
          <w:pgMar w:top="1440" w:right="567" w:bottom="1440" w:left="1134" w:header="0" w:footer="0" w:gutter="0"/>
          <w:cols w:space="720"/>
          <w:titlePg/>
        </w:sectPr>
      </w:pPr>
    </w:p>
    <w:p w:rsidR="00FD6EA4" w:rsidRPr="004C6A52" w:rsidRDefault="00FD6EA4" w:rsidP="00FD6EA4">
      <w:pPr>
        <w:pStyle w:val="ConsPlusNormal1"/>
        <w:jc w:val="right"/>
        <w:outlineLvl w:val="2"/>
        <w:rPr>
          <w:szCs w:val="24"/>
        </w:rPr>
      </w:pPr>
      <w:r w:rsidRPr="004C6A52">
        <w:rPr>
          <w:szCs w:val="24"/>
        </w:rPr>
        <w:lastRenderedPageBreak/>
        <w:t>Приложение</w:t>
      </w:r>
    </w:p>
    <w:p w:rsidR="00FD6EA4" w:rsidRPr="004C6A52" w:rsidRDefault="00FD6EA4" w:rsidP="00FD6EA4">
      <w:pPr>
        <w:pStyle w:val="ConsPlusNormal1"/>
        <w:jc w:val="right"/>
        <w:outlineLvl w:val="1"/>
        <w:rPr>
          <w:szCs w:val="24"/>
        </w:rPr>
      </w:pPr>
      <w:r w:rsidRPr="004C6A52">
        <w:rPr>
          <w:szCs w:val="24"/>
        </w:rPr>
        <w:t>к приложению № 5</w:t>
      </w:r>
    </w:p>
    <w:p w:rsidR="00FD6EA4" w:rsidRPr="004C6A52" w:rsidRDefault="00FD6EA4" w:rsidP="00FD6EA4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к Порядку проведения</w:t>
      </w:r>
    </w:p>
    <w:p w:rsidR="00FD6EA4" w:rsidRPr="004C6A52" w:rsidRDefault="00FD6EA4" w:rsidP="00FD6EA4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мониторинга качества</w:t>
      </w:r>
    </w:p>
    <w:p w:rsidR="00FD6EA4" w:rsidRPr="004C6A52" w:rsidRDefault="00FD6EA4" w:rsidP="00FD6EA4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финансового менеджмента,</w:t>
      </w:r>
    </w:p>
    <w:p w:rsidR="00FD6EA4" w:rsidRPr="004C6A52" w:rsidRDefault="00FD6EA4" w:rsidP="00FD6EA4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осуществляемого главными распорядителями</w:t>
      </w:r>
    </w:p>
    <w:p w:rsidR="00FD6EA4" w:rsidRPr="004C6A52" w:rsidRDefault="00FD6EA4" w:rsidP="00FD6EA4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средств бюджета</w:t>
      </w:r>
    </w:p>
    <w:p w:rsidR="00FD6EA4" w:rsidRPr="004C6A52" w:rsidRDefault="00FD6EA4" w:rsidP="00FD6EA4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Макаровского муниципального округа</w:t>
      </w:r>
    </w:p>
    <w:p w:rsidR="00FD6EA4" w:rsidRPr="004C6A52" w:rsidRDefault="00FD6EA4" w:rsidP="00FD6EA4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Сахалинской области</w:t>
      </w:r>
    </w:p>
    <w:p w:rsidR="00FD6EA4" w:rsidRPr="004C6A52" w:rsidRDefault="00535EE5" w:rsidP="00FD6EA4">
      <w:pPr>
        <w:pStyle w:val="ConsPlusNormal1"/>
        <w:wordWrap w:val="0"/>
        <w:jc w:val="right"/>
        <w:rPr>
          <w:szCs w:val="24"/>
        </w:rPr>
      </w:pPr>
      <w:r>
        <w:rPr>
          <w:szCs w:val="24"/>
        </w:rPr>
        <w:t>о</w:t>
      </w:r>
      <w:r w:rsidR="00FD6EA4" w:rsidRPr="004C6A52">
        <w:rPr>
          <w:szCs w:val="24"/>
        </w:rPr>
        <w:t>т</w:t>
      </w:r>
      <w:r>
        <w:rPr>
          <w:szCs w:val="24"/>
        </w:rPr>
        <w:t xml:space="preserve"> 16.04.2025 </w:t>
      </w:r>
      <w:r w:rsidR="00FD6EA4" w:rsidRPr="004C6A52">
        <w:rPr>
          <w:szCs w:val="24"/>
        </w:rPr>
        <w:t>№</w:t>
      </w:r>
      <w:r>
        <w:rPr>
          <w:szCs w:val="24"/>
        </w:rPr>
        <w:t xml:space="preserve"> 276</w:t>
      </w:r>
    </w:p>
    <w:p w:rsidR="00FD6EA4" w:rsidRPr="004C6A52" w:rsidRDefault="00FD6EA4" w:rsidP="00FD6EA4">
      <w:pPr>
        <w:pStyle w:val="ConsPlusTitle1"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ПОКАЗАТЕЛИ КАЧЕСТВА УПРАВЛЕНИЯ АКТИВАМИ</w:t>
      </w: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28"/>
        <w:gridCol w:w="3034"/>
        <w:gridCol w:w="2721"/>
        <w:gridCol w:w="2324"/>
        <w:gridCol w:w="2211"/>
        <w:gridCol w:w="1311"/>
      </w:tblGrid>
      <w:tr w:rsidR="00F81664" w:rsidRPr="004C6A52" w:rsidTr="00A72718">
        <w:tc>
          <w:tcPr>
            <w:tcW w:w="567" w:type="dxa"/>
          </w:tcPr>
          <w:p w:rsidR="00F81664" w:rsidRPr="004C6A52" w:rsidRDefault="002C733C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п/п</w:t>
            </w:r>
          </w:p>
        </w:tc>
        <w:tc>
          <w:tcPr>
            <w:tcW w:w="192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Наименование показателя</w:t>
            </w:r>
          </w:p>
        </w:tc>
        <w:tc>
          <w:tcPr>
            <w:tcW w:w="303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Расчет показателя (Pj)</w:t>
            </w:r>
          </w:p>
        </w:tc>
        <w:tc>
          <w:tcPr>
            <w:tcW w:w="272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Оценка (E(Pj))</w:t>
            </w:r>
          </w:p>
        </w:tc>
        <w:tc>
          <w:tcPr>
            <w:tcW w:w="2324" w:type="dxa"/>
          </w:tcPr>
          <w:p w:rsidR="00F81664" w:rsidRPr="004C6A52" w:rsidRDefault="00065B9B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Документы (фор</w:t>
            </w:r>
            <w:r w:rsidR="00CE4FA6" w:rsidRPr="004C6A52">
              <w:rPr>
                <w:szCs w:val="24"/>
              </w:rPr>
              <w:t>ы), используемые для расчета показателей</w:t>
            </w:r>
          </w:p>
        </w:tc>
        <w:tc>
          <w:tcPr>
            <w:tcW w:w="221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Комментарий</w:t>
            </w:r>
          </w:p>
        </w:tc>
        <w:tc>
          <w:tcPr>
            <w:tcW w:w="131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Удельный вес</w:t>
            </w: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I</w:t>
            </w:r>
            <w:r w:rsidRPr="004C6A52">
              <w:rPr>
                <w:szCs w:val="24"/>
                <w:vertAlign w:val="subscript"/>
              </w:rPr>
              <w:t>5</w:t>
            </w:r>
          </w:p>
        </w:tc>
        <w:tc>
          <w:tcPr>
            <w:tcW w:w="12218" w:type="dxa"/>
            <w:gridSpan w:val="5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Оценка качества управления активами</w:t>
            </w:r>
          </w:p>
        </w:tc>
        <w:tc>
          <w:tcPr>
            <w:tcW w:w="131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0,10</w:t>
            </w: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</w:t>
            </w:r>
          </w:p>
        </w:tc>
        <w:tc>
          <w:tcPr>
            <w:tcW w:w="192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2</w:t>
            </w:r>
          </w:p>
        </w:tc>
        <w:tc>
          <w:tcPr>
            <w:tcW w:w="303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3</w:t>
            </w:r>
          </w:p>
        </w:tc>
        <w:tc>
          <w:tcPr>
            <w:tcW w:w="272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4</w:t>
            </w:r>
          </w:p>
        </w:tc>
        <w:tc>
          <w:tcPr>
            <w:tcW w:w="232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5</w:t>
            </w:r>
          </w:p>
        </w:tc>
        <w:tc>
          <w:tcPr>
            <w:tcW w:w="221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6</w:t>
            </w:r>
          </w:p>
        </w:tc>
        <w:tc>
          <w:tcPr>
            <w:tcW w:w="131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7</w:t>
            </w: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P28</w:t>
            </w:r>
            <w:r w:rsidR="00CE4FA6" w:rsidRPr="004C6A52">
              <w:rPr>
                <w:szCs w:val="24"/>
              </w:rPr>
              <w:t>.</w:t>
            </w:r>
          </w:p>
        </w:tc>
        <w:tc>
          <w:tcPr>
            <w:tcW w:w="192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Недостачи муниципальной собственности</w:t>
            </w:r>
          </w:p>
        </w:tc>
        <w:tc>
          <w:tcPr>
            <w:tcW w:w="3034" w:type="dxa"/>
          </w:tcPr>
          <w:p w:rsidR="00F81664" w:rsidRPr="004C6A52" w:rsidRDefault="00A72718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noProof/>
                <w:szCs w:val="24"/>
              </w:rPr>
              <w:drawing>
                <wp:inline distT="0" distB="0" distL="0" distR="0">
                  <wp:extent cx="1847850" cy="495300"/>
                  <wp:effectExtent l="0" t="0" r="0" b="0"/>
                  <wp:docPr id="55" name="Рисунок 55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где: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Sx - сумма выявленных Контрольно-счетным органом Макаровского муниципального округа Сахалинской области недостач в отчетном финансовом году, тыс. рублей;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Osr - основные средства (остаточная стоимость) ГРБС на конец отчетного года, тыс. рублей;</w:t>
            </w:r>
          </w:p>
          <w:p w:rsidR="00F81664" w:rsidRPr="004C6A52" w:rsidRDefault="002C733C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a - нематериальные </w:t>
            </w:r>
            <w:r w:rsidR="00CE4FA6" w:rsidRPr="004C6A52">
              <w:rPr>
                <w:szCs w:val="24"/>
              </w:rPr>
              <w:lastRenderedPageBreak/>
              <w:t>активы (остаточная стоимость) ГРБС на конец отчетного года, тыс. рублей;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Mz - материальные запасы (остаточная стоимость) ГРБС на конец отчетного года, тыс. рублей</w:t>
            </w:r>
          </w:p>
        </w:tc>
        <w:tc>
          <w:tcPr>
            <w:tcW w:w="2721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E(P28</w:t>
            </w:r>
            <w:r w:rsidR="00CE4FA6" w:rsidRPr="004C6A52">
              <w:rPr>
                <w:szCs w:val="24"/>
              </w:rPr>
              <w:t>) = 5, если P = 0;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E(P28</w:t>
            </w:r>
            <w:r w:rsidR="00CE4FA6" w:rsidRPr="004C6A52">
              <w:rPr>
                <w:szCs w:val="24"/>
              </w:rPr>
              <w:t>) = 3, если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noProof/>
                <w:position w:val="-27"/>
                <w:szCs w:val="24"/>
              </w:rPr>
              <w:drawing>
                <wp:inline distT="0" distB="0" distL="0" distR="0">
                  <wp:extent cx="1649095" cy="49720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Консультант Плюс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09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если Sx&lt;St и P &lt; 0,1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E(P28</w:t>
            </w:r>
            <w:r w:rsidR="00CE4FA6" w:rsidRPr="004C6A52">
              <w:rPr>
                <w:szCs w:val="24"/>
              </w:rPr>
              <w:t>) = 0, если: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Sx&gt; = St или P &gt; = 0,1</w:t>
            </w: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St = 100 тыс. рублей</w:t>
            </w:r>
          </w:p>
        </w:tc>
        <w:tc>
          <w:tcPr>
            <w:tcW w:w="232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Сведения, имеющиеся в распоряжении Контрольно-счетного органа Макаровского муниципального округа Сахалинской области и Управления</w:t>
            </w:r>
          </w:p>
          <w:p w:rsidR="00F81664" w:rsidRPr="004C6A52" w:rsidRDefault="00EF3C9C">
            <w:pPr>
              <w:pStyle w:val="ConsPlusNormal1"/>
              <w:rPr>
                <w:szCs w:val="24"/>
              </w:rPr>
            </w:pPr>
            <w:hyperlink w:anchor="P1394" w:tooltip="Сведения">
              <w:r w:rsidR="00CE4FA6" w:rsidRPr="004C6A52">
                <w:rPr>
                  <w:color w:val="0000FF"/>
                  <w:szCs w:val="24"/>
                </w:rPr>
                <w:t xml:space="preserve">Форма </w:t>
              </w:r>
              <w:r w:rsidR="002C733C" w:rsidRPr="004C6A52">
                <w:rPr>
                  <w:color w:val="0000FF"/>
                  <w:szCs w:val="24"/>
                </w:rPr>
                <w:t>№</w:t>
              </w:r>
              <w:r w:rsidR="00CE4FA6" w:rsidRPr="004C6A52">
                <w:rPr>
                  <w:color w:val="0000FF"/>
                  <w:szCs w:val="24"/>
                </w:rPr>
                <w:t xml:space="preserve"> 8</w:t>
              </w:r>
            </w:hyperlink>
            <w:r w:rsidR="00CE4FA6" w:rsidRPr="004C6A52">
              <w:rPr>
                <w:szCs w:val="24"/>
              </w:rPr>
              <w:t xml:space="preserve"> приложения </w:t>
            </w:r>
            <w:r w:rsidR="002C733C"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7</w:t>
            </w:r>
          </w:p>
        </w:tc>
        <w:tc>
          <w:tcPr>
            <w:tcW w:w="2211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Негативно расценивается наличие фактов недостач муниципальной собственности. Ориентиром является отсутствие недостач</w:t>
            </w:r>
          </w:p>
        </w:tc>
        <w:tc>
          <w:tcPr>
            <w:tcW w:w="1311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 w:rsidTr="00A72718">
        <w:tc>
          <w:tcPr>
            <w:tcW w:w="567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lastRenderedPageBreak/>
              <w:t>P29</w:t>
            </w:r>
            <w:r w:rsidR="00CE4FA6" w:rsidRPr="004C6A52">
              <w:rPr>
                <w:szCs w:val="24"/>
              </w:rPr>
              <w:t>.</w:t>
            </w:r>
          </w:p>
        </w:tc>
        <w:tc>
          <w:tcPr>
            <w:tcW w:w="1928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3034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P29</w:t>
            </w:r>
            <w:r w:rsidR="00CE4FA6" w:rsidRPr="004C6A52">
              <w:rPr>
                <w:szCs w:val="24"/>
              </w:rPr>
              <w:t xml:space="preserve"> = Qсоб</w:t>
            </w:r>
          </w:p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Qсоб - количество фактов выявленных нарушений при управлении и распоряжении муниципальной собственностью, допущенных ГРБС, единиц</w:t>
            </w:r>
          </w:p>
        </w:tc>
        <w:tc>
          <w:tcPr>
            <w:tcW w:w="2721" w:type="dxa"/>
          </w:tcPr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E(P29</w:t>
            </w:r>
            <w:r w:rsidR="00CE4FA6" w:rsidRPr="004C6A52">
              <w:rPr>
                <w:szCs w:val="24"/>
              </w:rPr>
              <w:t>) = 5, если нарушений не выявлено;</w:t>
            </w:r>
          </w:p>
          <w:p w:rsidR="00F81664" w:rsidRPr="004C6A52" w:rsidRDefault="003E1B6B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E(P29</w:t>
            </w:r>
            <w:r w:rsidR="00CE4FA6" w:rsidRPr="004C6A52">
              <w:rPr>
                <w:szCs w:val="24"/>
              </w:rPr>
              <w:t>) = 0, если направлены предписания (представления) по нарушениям при управлении и распоряжении муниципальной собственностью</w:t>
            </w:r>
          </w:p>
        </w:tc>
        <w:tc>
          <w:tcPr>
            <w:tcW w:w="2324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Представления и (или) предписания Контрольно-счетного органа Макаровского муниципального округа Сахалинской области и других контрольных (надзорных) органов</w:t>
            </w:r>
          </w:p>
          <w:p w:rsidR="00F81664" w:rsidRPr="004C6A52" w:rsidRDefault="00EF3C9C">
            <w:pPr>
              <w:pStyle w:val="ConsPlusNormal1"/>
              <w:rPr>
                <w:szCs w:val="24"/>
              </w:rPr>
            </w:pPr>
            <w:hyperlink w:anchor="P1394" w:tooltip="Сведения">
              <w:r w:rsidR="00CE4FA6" w:rsidRPr="004C6A52">
                <w:rPr>
                  <w:color w:val="0000FF"/>
                  <w:szCs w:val="24"/>
                </w:rPr>
                <w:t xml:space="preserve">Форма </w:t>
              </w:r>
              <w:r w:rsidR="002C733C" w:rsidRPr="004C6A52">
                <w:rPr>
                  <w:color w:val="0000FF"/>
                  <w:szCs w:val="24"/>
                </w:rPr>
                <w:t>№</w:t>
              </w:r>
              <w:r w:rsidR="00CE4FA6" w:rsidRPr="004C6A52">
                <w:rPr>
                  <w:color w:val="0000FF"/>
                  <w:szCs w:val="24"/>
                </w:rPr>
                <w:t xml:space="preserve"> 8</w:t>
              </w:r>
            </w:hyperlink>
            <w:r w:rsidR="00CE4FA6" w:rsidRPr="004C6A52">
              <w:rPr>
                <w:szCs w:val="24"/>
              </w:rPr>
              <w:t xml:space="preserve"> приложения </w:t>
            </w:r>
            <w:r w:rsidR="002C733C"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7</w:t>
            </w:r>
          </w:p>
        </w:tc>
        <w:tc>
          <w:tcPr>
            <w:tcW w:w="2211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Негативно расценивается наличие фактов нарушений при управлении и распоряжении муниципальной собственностью. Ориентиром является отсутствие нарушений при управлении и распоряжении муниципальной собственностью</w:t>
            </w:r>
          </w:p>
        </w:tc>
        <w:tc>
          <w:tcPr>
            <w:tcW w:w="1311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</w:tbl>
    <w:p w:rsidR="00F81664" w:rsidRPr="004C6A52" w:rsidRDefault="00F81664">
      <w:pPr>
        <w:pStyle w:val="ConsPlusNormal1"/>
        <w:rPr>
          <w:szCs w:val="24"/>
        </w:rPr>
        <w:sectPr w:rsidR="00F81664" w:rsidRPr="004C6A52">
          <w:headerReference w:type="default" r:id="rId70"/>
          <w:footerReference w:type="default" r:id="rId71"/>
          <w:headerReference w:type="first" r:id="rId72"/>
          <w:footerReference w:type="first" r:id="rId7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81664" w:rsidRPr="004C6A52" w:rsidRDefault="00CE4FA6" w:rsidP="00BC4925">
      <w:pPr>
        <w:pStyle w:val="ConsPlusNormal1"/>
        <w:outlineLvl w:val="1"/>
        <w:rPr>
          <w:szCs w:val="24"/>
        </w:rPr>
      </w:pPr>
      <w:r w:rsidRPr="004C6A52">
        <w:rPr>
          <w:szCs w:val="24"/>
        </w:rPr>
        <w:lastRenderedPageBreak/>
        <w:t xml:space="preserve">Приложение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6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к Порядку проведения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мониторинга качества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финансового менеджмента,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осуществляемого главными распорядителями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средств бюджета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Макаровского муниципального округа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Сахалинской области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 xml:space="preserve">от </w:t>
      </w:r>
      <w:r w:rsidR="00535EE5">
        <w:rPr>
          <w:szCs w:val="24"/>
        </w:rPr>
        <w:t>16.04.2025</w:t>
      </w:r>
      <w:r w:rsidRPr="004C6A52">
        <w:rPr>
          <w:szCs w:val="24"/>
        </w:rPr>
        <w:t xml:space="preserve"> №</w:t>
      </w:r>
      <w:r w:rsidR="00535EE5">
        <w:rPr>
          <w:szCs w:val="24"/>
        </w:rPr>
        <w:t xml:space="preserve"> 276</w:t>
      </w:r>
    </w:p>
    <w:p w:rsidR="00F81664" w:rsidRPr="004C6A52" w:rsidRDefault="00F81664">
      <w:pPr>
        <w:pStyle w:val="ConsPlusNormal1"/>
        <w:rPr>
          <w:szCs w:val="24"/>
          <w:highlight w:val="yellow"/>
        </w:rPr>
      </w:pP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bookmarkStart w:id="7" w:name="P922"/>
      <w:bookmarkEnd w:id="7"/>
      <w:r w:rsidRPr="004C6A52">
        <w:rPr>
          <w:rFonts w:ascii="Times New Roman" w:hAnsi="Times New Roman" w:cs="Times New Roman"/>
          <w:szCs w:val="24"/>
        </w:rPr>
        <w:t>ЗНАЧЕНИЯ КОЭФФИЦИЕНТОВ</w:t>
      </w:r>
    </w:p>
    <w:p w:rsidR="00F81664" w:rsidRPr="004C6A52" w:rsidRDefault="00CE4FA6">
      <w:pPr>
        <w:pStyle w:val="ConsPlusTitle1"/>
        <w:jc w:val="center"/>
        <w:rPr>
          <w:rFonts w:ascii="Times New Roman" w:hAnsi="Times New Roman" w:cs="Times New Roman"/>
          <w:szCs w:val="24"/>
        </w:rPr>
      </w:pPr>
      <w:r w:rsidRPr="004C6A52">
        <w:rPr>
          <w:rFonts w:ascii="Times New Roman" w:hAnsi="Times New Roman" w:cs="Times New Roman"/>
          <w:szCs w:val="24"/>
        </w:rPr>
        <w:t>ДЛЯ РАСЧЕТА УРОВНЯ СЛОЖНОСТИ ФИНАНСОВОЙ ДЕЯТЕЛЬНОСТИ ГРБС</w:t>
      </w: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1. К - коэффициент, учитывающий выполнение ГРБС функций ответственного исполнителя (соисполнителя) муниципальной программы (отдельного структурного элемента), определяется в соответствии с таблицей 1.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jc w:val="right"/>
        <w:outlineLvl w:val="2"/>
        <w:rPr>
          <w:szCs w:val="24"/>
        </w:rPr>
      </w:pPr>
      <w:r w:rsidRPr="004C6A52">
        <w:rPr>
          <w:szCs w:val="24"/>
        </w:rPr>
        <w:t>Таблица 1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7426"/>
      </w:tblGrid>
      <w:tr w:rsidR="00F81664" w:rsidRPr="004C6A52">
        <w:tc>
          <w:tcPr>
            <w:tcW w:w="164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Значение коэффициента</w:t>
            </w:r>
          </w:p>
        </w:tc>
        <w:tc>
          <w:tcPr>
            <w:tcW w:w="7426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Критерий отбора значения коэффициента</w:t>
            </w:r>
          </w:p>
        </w:tc>
      </w:tr>
      <w:tr w:rsidR="00F81664" w:rsidRPr="004C6A52">
        <w:tc>
          <w:tcPr>
            <w:tcW w:w="164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1,4</w:t>
            </w:r>
          </w:p>
        </w:tc>
        <w:tc>
          <w:tcPr>
            <w:tcW w:w="7426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при руководстве муниципальной программой</w:t>
            </w:r>
          </w:p>
        </w:tc>
      </w:tr>
      <w:tr w:rsidR="00F81664" w:rsidRPr="004C6A52">
        <w:tc>
          <w:tcPr>
            <w:tcW w:w="164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1,2</w:t>
            </w:r>
          </w:p>
        </w:tc>
        <w:tc>
          <w:tcPr>
            <w:tcW w:w="7426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при руководстве отдельного структурного элемента муниципальной программы (соисполнитель)</w:t>
            </w:r>
          </w:p>
        </w:tc>
      </w:tr>
      <w:tr w:rsidR="00F81664" w:rsidRPr="004C6A52">
        <w:tc>
          <w:tcPr>
            <w:tcW w:w="164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1,0</w:t>
            </w:r>
          </w:p>
        </w:tc>
        <w:tc>
          <w:tcPr>
            <w:tcW w:w="7426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для ГРБС, не являющихся ответственными исполнителями муниципальных программ (отдельных структурных элементов)</w:t>
            </w:r>
          </w:p>
        </w:tc>
      </w:tr>
    </w:tbl>
    <w:p w:rsidR="00F81664" w:rsidRPr="004C6A52" w:rsidRDefault="00F81664">
      <w:pPr>
        <w:pStyle w:val="ConsPlusNormal1"/>
        <w:jc w:val="right"/>
        <w:rPr>
          <w:szCs w:val="24"/>
        </w:rPr>
      </w:pPr>
    </w:p>
    <w:p w:rsidR="00C877F6" w:rsidRPr="004C6A52" w:rsidRDefault="00C877F6">
      <w:pPr>
        <w:pStyle w:val="ConsPlusNormal1"/>
        <w:jc w:val="right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2. К - коэффициент, учитывающий долю расходов ГРБС в общем объеме расходов бюджета МО, определяется в соответствии с таблицей 2.</w:t>
      </w: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F81664" w:rsidRPr="004C6A52" w:rsidRDefault="00CE4FA6">
      <w:pPr>
        <w:pStyle w:val="ConsPlusNormal1"/>
        <w:jc w:val="right"/>
        <w:outlineLvl w:val="2"/>
        <w:rPr>
          <w:szCs w:val="24"/>
        </w:rPr>
      </w:pPr>
      <w:r w:rsidRPr="004C6A52">
        <w:rPr>
          <w:szCs w:val="24"/>
        </w:rPr>
        <w:t>Таблица 2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7426"/>
      </w:tblGrid>
      <w:tr w:rsidR="00F81664" w:rsidRPr="004C6A52">
        <w:tc>
          <w:tcPr>
            <w:tcW w:w="164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Значение коэффициента</w:t>
            </w:r>
          </w:p>
        </w:tc>
        <w:tc>
          <w:tcPr>
            <w:tcW w:w="7426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Критерий отбора значения коэффициента</w:t>
            </w:r>
          </w:p>
        </w:tc>
      </w:tr>
      <w:tr w:rsidR="00F81664" w:rsidRPr="004C6A52">
        <w:tc>
          <w:tcPr>
            <w:tcW w:w="164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1,4</w:t>
            </w:r>
          </w:p>
        </w:tc>
        <w:tc>
          <w:tcPr>
            <w:tcW w:w="7426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доля расходов ГРБС в общем объеме расходов бюджета МО более 10%</w:t>
            </w:r>
          </w:p>
        </w:tc>
      </w:tr>
      <w:tr w:rsidR="00F81664" w:rsidRPr="004C6A52">
        <w:tc>
          <w:tcPr>
            <w:tcW w:w="164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1,3</w:t>
            </w:r>
          </w:p>
        </w:tc>
        <w:tc>
          <w:tcPr>
            <w:tcW w:w="7426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доля расходов ГРБС в общем объеме </w:t>
            </w:r>
            <w:r w:rsidR="00BC4925" w:rsidRPr="004C6A52">
              <w:rPr>
                <w:szCs w:val="24"/>
              </w:rPr>
              <w:t>расходов бюджета</w:t>
            </w:r>
            <w:r w:rsidRPr="004C6A52">
              <w:rPr>
                <w:szCs w:val="24"/>
              </w:rPr>
              <w:t xml:space="preserve"> МО более 5%, но меньше или равно 10%</w:t>
            </w:r>
          </w:p>
        </w:tc>
      </w:tr>
      <w:tr w:rsidR="00F81664" w:rsidRPr="004C6A52">
        <w:tc>
          <w:tcPr>
            <w:tcW w:w="164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1,2</w:t>
            </w:r>
          </w:p>
        </w:tc>
        <w:tc>
          <w:tcPr>
            <w:tcW w:w="7426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доля расходов ГРБС в общем объеме расходов бюджета МО более 3%, но меньше или равно 5%</w:t>
            </w:r>
          </w:p>
        </w:tc>
      </w:tr>
      <w:tr w:rsidR="00F81664" w:rsidRPr="004C6A52">
        <w:tc>
          <w:tcPr>
            <w:tcW w:w="164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1,0</w:t>
            </w:r>
          </w:p>
        </w:tc>
        <w:tc>
          <w:tcPr>
            <w:tcW w:w="7426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доля расходов ГРБС в общем объеме </w:t>
            </w:r>
            <w:r w:rsidR="00BC4925" w:rsidRPr="004C6A52">
              <w:rPr>
                <w:szCs w:val="24"/>
              </w:rPr>
              <w:t>расходов бюджета</w:t>
            </w:r>
            <w:r w:rsidRPr="004C6A52">
              <w:rPr>
                <w:szCs w:val="24"/>
              </w:rPr>
              <w:t xml:space="preserve"> МО меньше или равно 3%</w:t>
            </w:r>
          </w:p>
        </w:tc>
      </w:tr>
    </w:tbl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3. К - коэффициент, учитывающий количество подведомственных муниципальных учреждений в функциональном подчинении ГРБС, определяется в соответствии с таблицей 3.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jc w:val="right"/>
        <w:outlineLvl w:val="2"/>
        <w:rPr>
          <w:szCs w:val="24"/>
        </w:rPr>
      </w:pPr>
      <w:r w:rsidRPr="004C6A52">
        <w:rPr>
          <w:szCs w:val="24"/>
        </w:rPr>
        <w:t>Таблица 3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7426"/>
      </w:tblGrid>
      <w:tr w:rsidR="00F81664" w:rsidRPr="004C6A52">
        <w:tc>
          <w:tcPr>
            <w:tcW w:w="164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Значение коэффициента</w:t>
            </w:r>
          </w:p>
        </w:tc>
        <w:tc>
          <w:tcPr>
            <w:tcW w:w="7426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Критерий отбора значения коэффициента</w:t>
            </w:r>
          </w:p>
        </w:tc>
      </w:tr>
      <w:tr w:rsidR="00F81664" w:rsidRPr="004C6A52">
        <w:tc>
          <w:tcPr>
            <w:tcW w:w="164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1,3</w:t>
            </w:r>
          </w:p>
        </w:tc>
        <w:tc>
          <w:tcPr>
            <w:tcW w:w="7426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количество 20 и более</w:t>
            </w:r>
          </w:p>
        </w:tc>
      </w:tr>
      <w:tr w:rsidR="00F81664" w:rsidRPr="004C6A52">
        <w:tc>
          <w:tcPr>
            <w:tcW w:w="164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1,2</w:t>
            </w:r>
          </w:p>
        </w:tc>
        <w:tc>
          <w:tcPr>
            <w:tcW w:w="7426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количество от 10 до 19 включительно</w:t>
            </w:r>
          </w:p>
        </w:tc>
      </w:tr>
      <w:tr w:rsidR="00F81664" w:rsidRPr="004C6A52">
        <w:tc>
          <w:tcPr>
            <w:tcW w:w="164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1,1</w:t>
            </w:r>
          </w:p>
        </w:tc>
        <w:tc>
          <w:tcPr>
            <w:tcW w:w="7426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количество от 1 до 9 включительно</w:t>
            </w:r>
          </w:p>
        </w:tc>
      </w:tr>
      <w:tr w:rsidR="00F81664" w:rsidRPr="004C6A52">
        <w:tc>
          <w:tcPr>
            <w:tcW w:w="164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1,0</w:t>
            </w:r>
          </w:p>
        </w:tc>
        <w:tc>
          <w:tcPr>
            <w:tcW w:w="7426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количество равно 0</w:t>
            </w:r>
          </w:p>
        </w:tc>
      </w:tr>
    </w:tbl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4. К - коэффициент, учитывающий количество закрепленных доходных источников за главным администратором доходов бюджетных средств, по которым поступили доходы в отчетном периоде, определяется в соответствии с таблицей 4.</w:t>
      </w: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F81664" w:rsidRPr="004C6A52" w:rsidRDefault="00CE4FA6">
      <w:pPr>
        <w:pStyle w:val="ConsPlusNormal1"/>
        <w:jc w:val="right"/>
        <w:outlineLvl w:val="2"/>
        <w:rPr>
          <w:szCs w:val="24"/>
        </w:rPr>
      </w:pPr>
      <w:r w:rsidRPr="004C6A52">
        <w:rPr>
          <w:szCs w:val="24"/>
        </w:rPr>
        <w:t>Таблица 4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7426"/>
      </w:tblGrid>
      <w:tr w:rsidR="00F81664" w:rsidRPr="004C6A52">
        <w:tc>
          <w:tcPr>
            <w:tcW w:w="164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Значение коэффициента</w:t>
            </w:r>
          </w:p>
        </w:tc>
        <w:tc>
          <w:tcPr>
            <w:tcW w:w="7426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Критерий отбора значений коэффициента</w:t>
            </w:r>
          </w:p>
        </w:tc>
      </w:tr>
      <w:tr w:rsidR="00F81664" w:rsidRPr="004C6A52">
        <w:tc>
          <w:tcPr>
            <w:tcW w:w="164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1,2</w:t>
            </w:r>
          </w:p>
        </w:tc>
        <w:tc>
          <w:tcPr>
            <w:tcW w:w="7426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более 10 администрируемых доходных источников</w:t>
            </w:r>
          </w:p>
        </w:tc>
      </w:tr>
      <w:tr w:rsidR="00F81664" w:rsidRPr="004C6A52">
        <w:tc>
          <w:tcPr>
            <w:tcW w:w="164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1,1</w:t>
            </w:r>
          </w:p>
        </w:tc>
        <w:tc>
          <w:tcPr>
            <w:tcW w:w="7426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от 5 до 10 администрируемых доходных источников</w:t>
            </w:r>
          </w:p>
        </w:tc>
      </w:tr>
      <w:tr w:rsidR="00F81664" w:rsidRPr="004C6A52">
        <w:tc>
          <w:tcPr>
            <w:tcW w:w="164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1,0</w:t>
            </w:r>
          </w:p>
        </w:tc>
        <w:tc>
          <w:tcPr>
            <w:tcW w:w="7426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менее 5 администрируемых доходных источников</w:t>
            </w:r>
          </w:p>
        </w:tc>
      </w:tr>
    </w:tbl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0D42FC" w:rsidRPr="004C6A52" w:rsidRDefault="000D42FC">
      <w:pPr>
        <w:pStyle w:val="ConsPlusNormal1"/>
        <w:rPr>
          <w:szCs w:val="24"/>
        </w:rPr>
      </w:pPr>
    </w:p>
    <w:p w:rsidR="000D42FC" w:rsidRPr="004C6A52" w:rsidRDefault="000D42FC">
      <w:pPr>
        <w:pStyle w:val="ConsPlusNormal1"/>
        <w:rPr>
          <w:szCs w:val="24"/>
        </w:rPr>
      </w:pPr>
    </w:p>
    <w:p w:rsidR="000D42FC" w:rsidRPr="004C6A52" w:rsidRDefault="000D42FC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F81664" w:rsidRPr="004C6A52" w:rsidRDefault="00CE4FA6">
      <w:pPr>
        <w:pStyle w:val="ConsPlusNormal1"/>
        <w:jc w:val="right"/>
        <w:outlineLvl w:val="1"/>
        <w:rPr>
          <w:szCs w:val="24"/>
        </w:rPr>
      </w:pPr>
      <w:r w:rsidRPr="004C6A52">
        <w:rPr>
          <w:szCs w:val="24"/>
        </w:rPr>
        <w:lastRenderedPageBreak/>
        <w:t xml:space="preserve">Приложение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7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к Порядку проведения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мониторинга качества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финансового менеджмента,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осуществляемого главными распорядителями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средств бюджета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Макаровского муниципального округа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Сахалинской области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 xml:space="preserve">от </w:t>
      </w:r>
      <w:r w:rsidR="00535EE5">
        <w:rPr>
          <w:szCs w:val="24"/>
        </w:rPr>
        <w:t>16.04.2025</w:t>
      </w:r>
      <w:r w:rsidRPr="004C6A52">
        <w:rPr>
          <w:szCs w:val="24"/>
        </w:rPr>
        <w:t xml:space="preserve"> №</w:t>
      </w:r>
      <w:r w:rsidR="00535EE5">
        <w:rPr>
          <w:szCs w:val="24"/>
        </w:rPr>
        <w:t xml:space="preserve"> 276</w:t>
      </w: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Normal1"/>
        <w:jc w:val="right"/>
        <w:outlineLvl w:val="2"/>
        <w:rPr>
          <w:szCs w:val="24"/>
        </w:rPr>
      </w:pPr>
      <w:r w:rsidRPr="004C6A52">
        <w:rPr>
          <w:szCs w:val="24"/>
        </w:rPr>
        <w:t xml:space="preserve">Форма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1</w:t>
      </w: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Normal1"/>
        <w:jc w:val="center"/>
        <w:rPr>
          <w:szCs w:val="24"/>
        </w:rPr>
      </w:pPr>
      <w:bookmarkStart w:id="8" w:name="P999"/>
      <w:bookmarkEnd w:id="8"/>
      <w:r w:rsidRPr="004C6A52">
        <w:rPr>
          <w:szCs w:val="24"/>
        </w:rPr>
        <w:t>СВЕДЕНИЯ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о количестве руководителей ГРБС,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руководителей муниципальных учреждений,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подведомственных ГРБС,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на ___________________ 20___ г.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__________________________________________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(наименование ГРБС)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Единица измерения: единиц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40"/>
        <w:gridCol w:w="1530"/>
      </w:tblGrid>
      <w:tr w:rsidR="00F81664" w:rsidRPr="004C6A52">
        <w:tc>
          <w:tcPr>
            <w:tcW w:w="7540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Наименование показателя</w:t>
            </w:r>
          </w:p>
        </w:tc>
        <w:tc>
          <w:tcPr>
            <w:tcW w:w="1530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Количество</w:t>
            </w:r>
          </w:p>
        </w:tc>
      </w:tr>
      <w:tr w:rsidR="00F81664" w:rsidRPr="004C6A52">
        <w:tc>
          <w:tcPr>
            <w:tcW w:w="7540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Количество руководителей ГРБС, руководителей муниципальных учреждений, подведомственных ГРБС, в отчетном году</w:t>
            </w:r>
          </w:p>
        </w:tc>
        <w:tc>
          <w:tcPr>
            <w:tcW w:w="1530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>
        <w:tc>
          <w:tcPr>
            <w:tcW w:w="7540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Количество руководителей ГРБС, руководителей муниципальных учреждений, подведомственных ГРБС, для которых оплата труда определяется с учетом результатов их профессиональной деятельности в отчетном году</w:t>
            </w:r>
          </w:p>
        </w:tc>
        <w:tc>
          <w:tcPr>
            <w:tcW w:w="1530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</w:tbl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1530"/>
        <w:gridCol w:w="340"/>
        <w:gridCol w:w="1305"/>
        <w:gridCol w:w="339"/>
        <w:gridCol w:w="2210"/>
        <w:gridCol w:w="340"/>
        <w:gridCol w:w="1417"/>
      </w:tblGrid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Руководитель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(расшифровка подписи)</w:t>
            </w: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Исполнитель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(телефон)</w:t>
            </w:r>
          </w:p>
        </w:tc>
      </w:tr>
      <w:tr w:rsidR="00F81664" w:rsidRPr="004C6A52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2C733C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«</w:t>
            </w:r>
            <w:r w:rsidR="00CE4FA6" w:rsidRPr="004C6A52">
              <w:rPr>
                <w:szCs w:val="24"/>
              </w:rPr>
              <w:t>___</w:t>
            </w:r>
            <w:r w:rsidRPr="004C6A52">
              <w:rPr>
                <w:szCs w:val="24"/>
              </w:rPr>
              <w:t>»</w:t>
            </w:r>
            <w:r w:rsidR="00CE4FA6" w:rsidRPr="004C6A52">
              <w:rPr>
                <w:szCs w:val="24"/>
              </w:rPr>
              <w:t xml:space="preserve"> ___________ 20__ г.</w:t>
            </w:r>
          </w:p>
        </w:tc>
      </w:tr>
    </w:tbl>
    <w:p w:rsidR="00F81664" w:rsidRPr="004C6A52" w:rsidRDefault="00F81664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F81664" w:rsidRPr="004C6A52" w:rsidRDefault="00CE4FA6">
      <w:pPr>
        <w:pStyle w:val="ConsPlusNormal1"/>
        <w:jc w:val="right"/>
        <w:outlineLvl w:val="2"/>
        <w:rPr>
          <w:szCs w:val="24"/>
        </w:rPr>
      </w:pPr>
      <w:r w:rsidRPr="004C6A52">
        <w:rPr>
          <w:szCs w:val="24"/>
        </w:rPr>
        <w:lastRenderedPageBreak/>
        <w:t xml:space="preserve">Форма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2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jc w:val="center"/>
        <w:rPr>
          <w:szCs w:val="24"/>
        </w:rPr>
      </w:pPr>
      <w:bookmarkStart w:id="9" w:name="P1046"/>
      <w:bookmarkEnd w:id="9"/>
      <w:r w:rsidRPr="004C6A52">
        <w:rPr>
          <w:szCs w:val="24"/>
        </w:rPr>
        <w:t>СВЕДЕНИЯ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о количестве подведомственных учреждений,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которым установлены муниципальные задания,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на _________________ 20__ г.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_______________________________________________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(наименование ГРБС)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Единица измерения: единиц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40"/>
        <w:gridCol w:w="1530"/>
      </w:tblGrid>
      <w:tr w:rsidR="00F81664" w:rsidRPr="004C6A52">
        <w:tc>
          <w:tcPr>
            <w:tcW w:w="7540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Наименование показателя</w:t>
            </w:r>
          </w:p>
        </w:tc>
        <w:tc>
          <w:tcPr>
            <w:tcW w:w="1530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Количество</w:t>
            </w:r>
          </w:p>
        </w:tc>
      </w:tr>
      <w:tr w:rsidR="00F81664" w:rsidRPr="004C6A52">
        <w:tc>
          <w:tcPr>
            <w:tcW w:w="7540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Количество подведомственных учреждений, для которых установлены муниципальные задания, - всего</w:t>
            </w:r>
          </w:p>
        </w:tc>
        <w:tc>
          <w:tcPr>
            <w:tcW w:w="1530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7540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Количество подведомственных учреждений, выполнивших муниципальные задания на 100% (с учетом допустимого (возможного) отклонения от установленных показателей)</w:t>
            </w:r>
          </w:p>
        </w:tc>
        <w:tc>
          <w:tcPr>
            <w:tcW w:w="1530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7540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Количество подведомственных учреждений, для которых установлены количественно измеримые финансовые санкции (штрафы, изъятия) за нарушение условий выполнения муниципальных заданий</w:t>
            </w:r>
          </w:p>
        </w:tc>
        <w:tc>
          <w:tcPr>
            <w:tcW w:w="1530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</w:tbl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Справочно: количество внесенных изменений в утвержденные муниципальные задания в отчетном финансовом году - _____________.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1530"/>
        <w:gridCol w:w="340"/>
        <w:gridCol w:w="1305"/>
        <w:gridCol w:w="339"/>
        <w:gridCol w:w="2210"/>
        <w:gridCol w:w="340"/>
        <w:gridCol w:w="1417"/>
      </w:tblGrid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Руководитель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(расшифровка подписи)</w:t>
            </w: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Исполнитель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(телефон)</w:t>
            </w:r>
          </w:p>
        </w:tc>
      </w:tr>
      <w:tr w:rsidR="00F81664" w:rsidRPr="004C6A52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2C733C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«</w:t>
            </w:r>
            <w:r w:rsidR="00CE4FA6" w:rsidRPr="004C6A52">
              <w:rPr>
                <w:szCs w:val="24"/>
              </w:rPr>
              <w:t>___</w:t>
            </w:r>
            <w:r w:rsidRPr="004C6A52">
              <w:rPr>
                <w:szCs w:val="24"/>
              </w:rPr>
              <w:t>»</w:t>
            </w:r>
            <w:r w:rsidR="00CE4FA6" w:rsidRPr="004C6A52">
              <w:rPr>
                <w:szCs w:val="24"/>
              </w:rPr>
              <w:t xml:space="preserve"> ___________ 20__ г.</w:t>
            </w:r>
          </w:p>
        </w:tc>
      </w:tr>
    </w:tbl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0D42FC" w:rsidRPr="004C6A52" w:rsidRDefault="000D42FC">
      <w:pPr>
        <w:pStyle w:val="ConsPlusNormal1"/>
        <w:jc w:val="right"/>
        <w:rPr>
          <w:szCs w:val="24"/>
        </w:rPr>
      </w:pPr>
    </w:p>
    <w:p w:rsidR="00A72718" w:rsidRPr="004C6A52" w:rsidRDefault="00A72718">
      <w:pPr>
        <w:pStyle w:val="ConsPlusNormal1"/>
        <w:jc w:val="right"/>
        <w:outlineLvl w:val="2"/>
        <w:rPr>
          <w:szCs w:val="24"/>
        </w:rPr>
      </w:pPr>
    </w:p>
    <w:p w:rsidR="00F81664" w:rsidRPr="004C6A52" w:rsidRDefault="00CE4FA6">
      <w:pPr>
        <w:pStyle w:val="ConsPlusNormal1"/>
        <w:jc w:val="right"/>
        <w:outlineLvl w:val="2"/>
        <w:rPr>
          <w:szCs w:val="24"/>
        </w:rPr>
      </w:pPr>
      <w:r w:rsidRPr="004C6A52">
        <w:rPr>
          <w:szCs w:val="24"/>
        </w:rPr>
        <w:lastRenderedPageBreak/>
        <w:t xml:space="preserve">Форма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3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СВЕДЕНИЯ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об исполнении бюджета по доходам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на __________________ 20__ г.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_____________________________________________</w:t>
      </w:r>
    </w:p>
    <w:p w:rsidR="00F81664" w:rsidRPr="004C6A52" w:rsidRDefault="00BC4925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(наименование ГАДБ</w:t>
      </w:r>
      <w:r w:rsidR="00CE4FA6" w:rsidRPr="004C6A52">
        <w:rPr>
          <w:szCs w:val="24"/>
        </w:rPr>
        <w:t>)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Единица измерения: тыс. руб. (с точностью до первого десятичного знака)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1325"/>
        <w:gridCol w:w="1360"/>
        <w:gridCol w:w="1530"/>
        <w:gridCol w:w="1417"/>
        <w:gridCol w:w="1247"/>
      </w:tblGrid>
      <w:tr w:rsidR="00F81664" w:rsidRPr="004C6A52" w:rsidTr="0060108B">
        <w:tc>
          <w:tcPr>
            <w:tcW w:w="2189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Код администрируемого дохода</w:t>
            </w:r>
          </w:p>
        </w:tc>
        <w:tc>
          <w:tcPr>
            <w:tcW w:w="1325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Уточненный план на _ год</w:t>
            </w:r>
          </w:p>
        </w:tc>
        <w:tc>
          <w:tcPr>
            <w:tcW w:w="1360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Исполнение на 01.01._</w:t>
            </w:r>
          </w:p>
        </w:tc>
        <w:tc>
          <w:tcPr>
            <w:tcW w:w="1530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Отклонение исполнения от уточненного плана</w:t>
            </w:r>
          </w:p>
        </w:tc>
        <w:tc>
          <w:tcPr>
            <w:tcW w:w="1417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% исполнения к уточненному плану</w:t>
            </w:r>
          </w:p>
        </w:tc>
        <w:tc>
          <w:tcPr>
            <w:tcW w:w="1247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Причины отклонения</w:t>
            </w:r>
          </w:p>
        </w:tc>
      </w:tr>
      <w:tr w:rsidR="00F81664" w:rsidRPr="004C6A52" w:rsidTr="0060108B">
        <w:tc>
          <w:tcPr>
            <w:tcW w:w="2189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325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360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530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417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247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 w:rsidTr="0060108B">
        <w:tc>
          <w:tcPr>
            <w:tcW w:w="2189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325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360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530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417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247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 w:rsidTr="0060108B">
        <w:tc>
          <w:tcPr>
            <w:tcW w:w="2189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Итого по всем администрируемым доходам</w:t>
            </w:r>
          </w:p>
        </w:tc>
        <w:tc>
          <w:tcPr>
            <w:tcW w:w="1325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360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530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417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247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</w:tbl>
    <w:p w:rsidR="00F81664" w:rsidRPr="004C6A52" w:rsidRDefault="00F81664">
      <w:pPr>
        <w:pStyle w:val="ConsPlusNormal1"/>
        <w:jc w:val="center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1530"/>
        <w:gridCol w:w="340"/>
        <w:gridCol w:w="1305"/>
        <w:gridCol w:w="339"/>
        <w:gridCol w:w="2210"/>
        <w:gridCol w:w="340"/>
        <w:gridCol w:w="1417"/>
      </w:tblGrid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Руководитель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(расшифровка подписи)</w:t>
            </w: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Исполнитель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(телефон)</w:t>
            </w:r>
          </w:p>
        </w:tc>
      </w:tr>
      <w:tr w:rsidR="00F81664" w:rsidRPr="004C6A52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2C733C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«</w:t>
            </w:r>
            <w:r w:rsidR="00CE4FA6" w:rsidRPr="004C6A52">
              <w:rPr>
                <w:szCs w:val="24"/>
              </w:rPr>
              <w:t>___</w:t>
            </w:r>
            <w:r w:rsidRPr="004C6A52">
              <w:rPr>
                <w:szCs w:val="24"/>
              </w:rPr>
              <w:t>»</w:t>
            </w:r>
            <w:r w:rsidR="00CE4FA6" w:rsidRPr="004C6A52">
              <w:rPr>
                <w:szCs w:val="24"/>
              </w:rPr>
              <w:t xml:space="preserve"> ___________ 20__ г.</w:t>
            </w:r>
          </w:p>
        </w:tc>
      </w:tr>
    </w:tbl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F81664" w:rsidRPr="004C6A52" w:rsidRDefault="00CE4FA6">
      <w:pPr>
        <w:pStyle w:val="ConsPlusNormal1"/>
        <w:jc w:val="right"/>
        <w:outlineLvl w:val="2"/>
        <w:rPr>
          <w:szCs w:val="24"/>
        </w:rPr>
      </w:pPr>
      <w:r w:rsidRPr="004C6A52">
        <w:rPr>
          <w:szCs w:val="24"/>
        </w:rPr>
        <w:lastRenderedPageBreak/>
        <w:t xml:space="preserve">Форма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4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jc w:val="center"/>
        <w:rPr>
          <w:szCs w:val="24"/>
        </w:rPr>
      </w:pPr>
      <w:bookmarkStart w:id="10" w:name="P1159"/>
      <w:bookmarkEnd w:id="10"/>
      <w:r w:rsidRPr="004C6A52">
        <w:rPr>
          <w:szCs w:val="24"/>
        </w:rPr>
        <w:t>СВЕДЕНИЯ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о размере дебиторской задолженности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(в части неналоговых доходов)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на __________________ 20__ г.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_____________________________________________</w:t>
      </w:r>
    </w:p>
    <w:p w:rsidR="00F81664" w:rsidRPr="004C6A52" w:rsidRDefault="00BC4925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(наименование ГАДБ</w:t>
      </w:r>
      <w:r w:rsidR="00CE4FA6" w:rsidRPr="004C6A52">
        <w:rPr>
          <w:szCs w:val="24"/>
        </w:rPr>
        <w:t>)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Единица измерения: тыс. руб. (с точностью до первого десятичного знака)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1382"/>
        <w:gridCol w:w="1530"/>
        <w:gridCol w:w="1417"/>
        <w:gridCol w:w="1247"/>
        <w:gridCol w:w="1303"/>
      </w:tblGrid>
      <w:tr w:rsidR="00F81664" w:rsidRPr="004C6A52" w:rsidTr="0060108B">
        <w:tc>
          <w:tcPr>
            <w:tcW w:w="2189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Код администрируемого дохода</w:t>
            </w:r>
          </w:p>
        </w:tc>
        <w:tc>
          <w:tcPr>
            <w:tcW w:w="1382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Сумма дебиторской задолженности (в части неналоговых доходов) на 1 января отчетного года</w:t>
            </w:r>
          </w:p>
        </w:tc>
        <w:tc>
          <w:tcPr>
            <w:tcW w:w="1530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Сумма дебиторской задолженности (в части неналоговых доходов) на 1 января года, следующего за отчетным</w:t>
            </w:r>
          </w:p>
        </w:tc>
        <w:tc>
          <w:tcPr>
            <w:tcW w:w="1417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Отклонение суммы дебиторской задолженности в части неналоговых доходов за год</w:t>
            </w:r>
          </w:p>
        </w:tc>
        <w:tc>
          <w:tcPr>
            <w:tcW w:w="1247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% снижения (роста) дебиторской задолженности</w:t>
            </w:r>
          </w:p>
        </w:tc>
        <w:tc>
          <w:tcPr>
            <w:tcW w:w="1303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Причины отклонения</w:t>
            </w:r>
          </w:p>
        </w:tc>
      </w:tr>
      <w:tr w:rsidR="00F81664" w:rsidRPr="004C6A52" w:rsidTr="0060108B">
        <w:tc>
          <w:tcPr>
            <w:tcW w:w="2189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</w:t>
            </w:r>
          </w:p>
        </w:tc>
        <w:tc>
          <w:tcPr>
            <w:tcW w:w="1382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2</w:t>
            </w:r>
          </w:p>
        </w:tc>
        <w:tc>
          <w:tcPr>
            <w:tcW w:w="1530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4</w:t>
            </w:r>
          </w:p>
        </w:tc>
        <w:tc>
          <w:tcPr>
            <w:tcW w:w="1247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5</w:t>
            </w:r>
          </w:p>
        </w:tc>
        <w:tc>
          <w:tcPr>
            <w:tcW w:w="1303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6</w:t>
            </w:r>
          </w:p>
        </w:tc>
      </w:tr>
      <w:tr w:rsidR="00F81664" w:rsidRPr="004C6A52" w:rsidTr="0060108B">
        <w:tc>
          <w:tcPr>
            <w:tcW w:w="2189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382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530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417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247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303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 w:rsidTr="0060108B">
        <w:tc>
          <w:tcPr>
            <w:tcW w:w="2189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Итого по всем администрируемым доходам</w:t>
            </w:r>
          </w:p>
        </w:tc>
        <w:tc>
          <w:tcPr>
            <w:tcW w:w="1382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530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417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247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303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</w:tbl>
    <w:p w:rsidR="00F81664" w:rsidRPr="004C6A52" w:rsidRDefault="00F81664">
      <w:pPr>
        <w:pStyle w:val="ConsPlusNormal1"/>
        <w:jc w:val="center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1530"/>
        <w:gridCol w:w="340"/>
        <w:gridCol w:w="1305"/>
        <w:gridCol w:w="339"/>
        <w:gridCol w:w="2210"/>
        <w:gridCol w:w="340"/>
        <w:gridCol w:w="1417"/>
      </w:tblGrid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Руководитель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(расшифровка подписи)</w:t>
            </w: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Исполнитель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(телефон)</w:t>
            </w:r>
          </w:p>
        </w:tc>
      </w:tr>
      <w:tr w:rsidR="00F81664" w:rsidRPr="004C6A52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2C733C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«</w:t>
            </w:r>
            <w:r w:rsidR="00CE4FA6" w:rsidRPr="004C6A52">
              <w:rPr>
                <w:szCs w:val="24"/>
              </w:rPr>
              <w:t>___</w:t>
            </w:r>
            <w:r w:rsidRPr="004C6A52">
              <w:rPr>
                <w:szCs w:val="24"/>
              </w:rPr>
              <w:t>»</w:t>
            </w:r>
            <w:r w:rsidR="00CE4FA6" w:rsidRPr="004C6A52">
              <w:rPr>
                <w:szCs w:val="24"/>
              </w:rPr>
              <w:t xml:space="preserve"> ___________ 20__ г.</w:t>
            </w:r>
          </w:p>
        </w:tc>
      </w:tr>
    </w:tbl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E76EB0" w:rsidRPr="004C6A52" w:rsidRDefault="00E76EB0">
      <w:pPr>
        <w:pStyle w:val="ConsPlusNormal1"/>
        <w:jc w:val="right"/>
        <w:outlineLvl w:val="2"/>
        <w:rPr>
          <w:szCs w:val="24"/>
        </w:rPr>
      </w:pPr>
    </w:p>
    <w:p w:rsidR="00F81664" w:rsidRPr="004C6A52" w:rsidRDefault="00CE4FA6">
      <w:pPr>
        <w:pStyle w:val="ConsPlusNormal1"/>
        <w:jc w:val="right"/>
        <w:outlineLvl w:val="2"/>
        <w:rPr>
          <w:szCs w:val="24"/>
        </w:rPr>
      </w:pPr>
      <w:r w:rsidRPr="004C6A52">
        <w:rPr>
          <w:szCs w:val="24"/>
        </w:rPr>
        <w:t xml:space="preserve">Форма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5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jc w:val="center"/>
        <w:rPr>
          <w:szCs w:val="24"/>
        </w:rPr>
      </w:pPr>
      <w:bookmarkStart w:id="11" w:name="P1223"/>
      <w:bookmarkEnd w:id="11"/>
      <w:r w:rsidRPr="004C6A52">
        <w:rPr>
          <w:szCs w:val="24"/>
        </w:rPr>
        <w:t>Сведения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о судебных решениях, вступивших в законную силу,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на 1 ___________ 20___ г.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__________________________________________________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(наименование ГРБС)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Единица измерения: тыс. руб. (с точностью до первого десятичного знака)</w:t>
      </w:r>
    </w:p>
    <w:p w:rsidR="00F81664" w:rsidRPr="004C6A52" w:rsidRDefault="00F81664">
      <w:pPr>
        <w:pStyle w:val="ConsPlusNormal1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23"/>
        <w:gridCol w:w="1474"/>
        <w:gridCol w:w="1474"/>
      </w:tblGrid>
      <w:tr w:rsidR="00F81664" w:rsidRPr="004C6A52">
        <w:tc>
          <w:tcPr>
            <w:tcW w:w="6123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Вид судебного иска</w:t>
            </w:r>
          </w:p>
        </w:tc>
        <w:tc>
          <w:tcPr>
            <w:tcW w:w="2948" w:type="dxa"/>
            <w:gridSpan w:val="2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Общая сумма, руб.</w:t>
            </w:r>
          </w:p>
        </w:tc>
      </w:tr>
      <w:tr w:rsidR="00F81664" w:rsidRPr="004C6A52">
        <w:tc>
          <w:tcPr>
            <w:tcW w:w="6123" w:type="dxa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47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заявленных исковых требований</w:t>
            </w:r>
          </w:p>
        </w:tc>
        <w:tc>
          <w:tcPr>
            <w:tcW w:w="147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взысканных судом</w:t>
            </w:r>
          </w:p>
        </w:tc>
      </w:tr>
      <w:tr w:rsidR="00F81664" w:rsidRPr="004C6A52">
        <w:tc>
          <w:tcPr>
            <w:tcW w:w="6123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</w:t>
            </w:r>
          </w:p>
        </w:tc>
        <w:tc>
          <w:tcPr>
            <w:tcW w:w="147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2</w:t>
            </w:r>
          </w:p>
        </w:tc>
        <w:tc>
          <w:tcPr>
            <w:tcW w:w="147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3</w:t>
            </w:r>
          </w:p>
        </w:tc>
      </w:tr>
      <w:tr w:rsidR="00F81664" w:rsidRPr="004C6A52">
        <w:tc>
          <w:tcPr>
            <w:tcW w:w="6123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Иски о возмещении ущерба от незаконных действий (бездействия) ГРБС или его должностных лиц</w:t>
            </w:r>
          </w:p>
        </w:tc>
        <w:tc>
          <w:tcPr>
            <w:tcW w:w="1474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474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6123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Иски к ГРБС, предъявленные в порядке субсидиарной ответственности по денежным обязательствам подведомственных получателей бюджетных средств</w:t>
            </w:r>
          </w:p>
        </w:tc>
        <w:tc>
          <w:tcPr>
            <w:tcW w:w="1474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474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6123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Иски о взыскании с бюджетных и автономных учреждений, подведомственных ГРБС, по принятым ими как получателями бюджетных средств денежным обязательствам</w:t>
            </w:r>
          </w:p>
        </w:tc>
        <w:tc>
          <w:tcPr>
            <w:tcW w:w="1474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474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6123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Итого</w:t>
            </w:r>
          </w:p>
        </w:tc>
        <w:tc>
          <w:tcPr>
            <w:tcW w:w="1474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474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</w:tbl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Справочно: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>Количество судебных решений, вступивших в законную силу в отчетном финансовом году, по исковым требованиям к ГРБС и муниципальным учреждениям, подведомственным ГРБС ______________________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1530"/>
        <w:gridCol w:w="340"/>
        <w:gridCol w:w="1305"/>
        <w:gridCol w:w="339"/>
        <w:gridCol w:w="2210"/>
        <w:gridCol w:w="340"/>
        <w:gridCol w:w="1417"/>
      </w:tblGrid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Руководитель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(расшифровка подписи)</w:t>
            </w: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Исполнитель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(телефон)</w:t>
            </w:r>
          </w:p>
        </w:tc>
      </w:tr>
    </w:tbl>
    <w:p w:rsidR="00F81664" w:rsidRPr="004C6A52" w:rsidRDefault="00F81664">
      <w:pPr>
        <w:pStyle w:val="ConsPlusNormal1"/>
        <w:jc w:val="right"/>
        <w:rPr>
          <w:szCs w:val="24"/>
        </w:rPr>
      </w:pP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F81664" w:rsidRPr="004C6A52" w:rsidRDefault="00CE4FA6">
      <w:pPr>
        <w:pStyle w:val="ConsPlusNormal1"/>
        <w:jc w:val="right"/>
        <w:outlineLvl w:val="2"/>
        <w:rPr>
          <w:szCs w:val="24"/>
        </w:rPr>
      </w:pPr>
      <w:r w:rsidRPr="004C6A52">
        <w:rPr>
          <w:szCs w:val="24"/>
        </w:rPr>
        <w:lastRenderedPageBreak/>
        <w:t xml:space="preserve">Форма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6</w:t>
      </w: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F81664" w:rsidRPr="004C6A52" w:rsidRDefault="00CE4FA6">
      <w:pPr>
        <w:pStyle w:val="ConsPlusNormal1"/>
        <w:jc w:val="center"/>
        <w:rPr>
          <w:szCs w:val="24"/>
        </w:rPr>
      </w:pPr>
      <w:bookmarkStart w:id="12" w:name="P1283"/>
      <w:bookmarkEnd w:id="12"/>
      <w:r w:rsidRPr="004C6A52">
        <w:rPr>
          <w:szCs w:val="24"/>
        </w:rPr>
        <w:t>Сведения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об организации внутреннего финансового аудита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на ________________ 20___ г.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____________________________________________________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(наименование ГРБС)</w:t>
      </w:r>
    </w:p>
    <w:p w:rsidR="00F81664" w:rsidRPr="004C6A52" w:rsidRDefault="00F81664">
      <w:pPr>
        <w:pStyle w:val="ConsPlusNormal1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6"/>
        <w:gridCol w:w="3005"/>
      </w:tblGrid>
      <w:tr w:rsidR="00F81664" w:rsidRPr="004C6A52">
        <w:tc>
          <w:tcPr>
            <w:tcW w:w="6066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Наименование показателя</w:t>
            </w:r>
          </w:p>
        </w:tc>
        <w:tc>
          <w:tcPr>
            <w:tcW w:w="3005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Значение показателя</w:t>
            </w:r>
          </w:p>
        </w:tc>
      </w:tr>
      <w:tr w:rsidR="00F81664" w:rsidRPr="004C6A52">
        <w:tc>
          <w:tcPr>
            <w:tcW w:w="6066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</w:t>
            </w:r>
          </w:p>
        </w:tc>
        <w:tc>
          <w:tcPr>
            <w:tcW w:w="3005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2</w:t>
            </w:r>
          </w:p>
        </w:tc>
      </w:tr>
      <w:tr w:rsidR="00F81664" w:rsidRPr="004C6A52">
        <w:tc>
          <w:tcPr>
            <w:tcW w:w="6066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Наличие представлений и (или) предписаний по результатам внешней проверки контрольно-счетным органом Макаровского муниципального округа Сахалинской области) годового отчета об исполнении бюджета МО ГРБС (показатель предоставляется только контрольно-счетным органом Макаровского муниципального округа Сахалинской области)</w:t>
            </w:r>
          </w:p>
        </w:tc>
        <w:tc>
          <w:tcPr>
            <w:tcW w:w="3005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представление и (или) предписание направлено/представление и (или) предписание не направлено</w:t>
            </w:r>
          </w:p>
        </w:tc>
      </w:tr>
      <w:tr w:rsidR="00F81664" w:rsidRPr="004C6A52">
        <w:tc>
          <w:tcPr>
            <w:tcW w:w="6066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Наличие решения об организации внутреннего финансового аудита</w:t>
            </w:r>
          </w:p>
        </w:tc>
        <w:tc>
          <w:tcPr>
            <w:tcW w:w="3005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 xml:space="preserve">решение принято (документ, подтверждающий принятое </w:t>
            </w:r>
            <w:r w:rsidR="00BC4925" w:rsidRPr="004C6A52">
              <w:rPr>
                <w:szCs w:val="24"/>
              </w:rPr>
              <w:t>решение) /</w:t>
            </w:r>
            <w:r w:rsidRPr="004C6A52">
              <w:rPr>
                <w:szCs w:val="24"/>
              </w:rPr>
              <w:t>решение не принято</w:t>
            </w:r>
          </w:p>
        </w:tc>
      </w:tr>
      <w:tr w:rsidR="00F81664" w:rsidRPr="004C6A52">
        <w:tc>
          <w:tcPr>
            <w:tcW w:w="6066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Соответствие принятого решения требованиям федерального стандарта внутреннего финансового аудита</w:t>
            </w:r>
          </w:p>
        </w:tc>
        <w:tc>
          <w:tcPr>
            <w:tcW w:w="3005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требования соблюдены/требования не соблюдены</w:t>
            </w:r>
          </w:p>
        </w:tc>
      </w:tr>
    </w:tbl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1530"/>
        <w:gridCol w:w="340"/>
        <w:gridCol w:w="1305"/>
        <w:gridCol w:w="339"/>
        <w:gridCol w:w="2210"/>
        <w:gridCol w:w="340"/>
        <w:gridCol w:w="1417"/>
      </w:tblGrid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Руководитель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(расшифровка подписи)</w:t>
            </w: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Исполнитель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(телефон)</w:t>
            </w:r>
          </w:p>
        </w:tc>
      </w:tr>
    </w:tbl>
    <w:p w:rsidR="00F81664" w:rsidRPr="004C6A52" w:rsidRDefault="00F81664">
      <w:pPr>
        <w:pStyle w:val="ConsPlusNormal1"/>
        <w:jc w:val="right"/>
        <w:rPr>
          <w:szCs w:val="24"/>
        </w:rPr>
      </w:pP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A72718" w:rsidRPr="004C6A52" w:rsidRDefault="00A72718">
      <w:pPr>
        <w:pStyle w:val="ConsPlusNormal1"/>
        <w:jc w:val="right"/>
        <w:outlineLvl w:val="2"/>
        <w:rPr>
          <w:szCs w:val="24"/>
        </w:rPr>
      </w:pPr>
    </w:p>
    <w:p w:rsidR="00A72718" w:rsidRPr="004C6A52" w:rsidRDefault="00A72718">
      <w:pPr>
        <w:pStyle w:val="ConsPlusNormal1"/>
        <w:jc w:val="right"/>
        <w:outlineLvl w:val="2"/>
        <w:rPr>
          <w:szCs w:val="24"/>
        </w:rPr>
      </w:pPr>
    </w:p>
    <w:p w:rsidR="00A72718" w:rsidRPr="004C6A52" w:rsidRDefault="00A72718">
      <w:pPr>
        <w:pStyle w:val="ConsPlusNormal1"/>
        <w:jc w:val="right"/>
        <w:outlineLvl w:val="2"/>
        <w:rPr>
          <w:szCs w:val="24"/>
        </w:rPr>
      </w:pPr>
    </w:p>
    <w:p w:rsidR="00F81664" w:rsidRPr="004C6A52" w:rsidRDefault="00CE4FA6">
      <w:pPr>
        <w:pStyle w:val="ConsPlusNormal1"/>
        <w:jc w:val="right"/>
        <w:outlineLvl w:val="2"/>
        <w:rPr>
          <w:szCs w:val="24"/>
        </w:rPr>
      </w:pPr>
      <w:r w:rsidRPr="004C6A52">
        <w:rPr>
          <w:szCs w:val="24"/>
        </w:rPr>
        <w:lastRenderedPageBreak/>
        <w:t xml:space="preserve">Форма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7</w:t>
      </w:r>
    </w:p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p w:rsidR="00F81664" w:rsidRPr="004C6A52" w:rsidRDefault="00CE4FA6">
      <w:pPr>
        <w:pStyle w:val="ConsPlusNormal1"/>
        <w:jc w:val="center"/>
        <w:rPr>
          <w:szCs w:val="24"/>
        </w:rPr>
      </w:pPr>
      <w:bookmarkStart w:id="13" w:name="P1329"/>
      <w:bookmarkEnd w:id="13"/>
      <w:r w:rsidRPr="004C6A52">
        <w:rPr>
          <w:szCs w:val="24"/>
        </w:rPr>
        <w:t>Сведения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о достижении значений результатов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использования субсидий, предусмотренных соглашениями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о предоставлении субсидий из областного бюджета,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на _______________ 20___ г.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___________________________________________________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(наименование ГРБС)</w:t>
      </w:r>
    </w:p>
    <w:p w:rsidR="00F81664" w:rsidRPr="004C6A52" w:rsidRDefault="00F81664">
      <w:pPr>
        <w:pStyle w:val="ConsPlusNormal1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381"/>
        <w:gridCol w:w="1304"/>
        <w:gridCol w:w="1701"/>
        <w:gridCol w:w="1701"/>
        <w:gridCol w:w="1474"/>
      </w:tblGrid>
      <w:tr w:rsidR="00F81664" w:rsidRPr="004C6A52">
        <w:tc>
          <w:tcPr>
            <w:tcW w:w="510" w:type="dxa"/>
          </w:tcPr>
          <w:p w:rsidR="00F81664" w:rsidRPr="004C6A52" w:rsidRDefault="002C733C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№</w:t>
            </w:r>
            <w:r w:rsidR="00CE4FA6" w:rsidRPr="004C6A52">
              <w:rPr>
                <w:szCs w:val="24"/>
              </w:rPr>
              <w:t xml:space="preserve"> п/п</w:t>
            </w:r>
          </w:p>
        </w:tc>
        <w:tc>
          <w:tcPr>
            <w:tcW w:w="238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Наименование показателя</w:t>
            </w:r>
          </w:p>
        </w:tc>
        <w:tc>
          <w:tcPr>
            <w:tcW w:w="130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Плановое значение</w:t>
            </w:r>
          </w:p>
        </w:tc>
        <w:tc>
          <w:tcPr>
            <w:tcW w:w="170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Фактическое значение</w:t>
            </w:r>
          </w:p>
        </w:tc>
        <w:tc>
          <w:tcPr>
            <w:tcW w:w="147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Процент выполнения</w:t>
            </w:r>
          </w:p>
        </w:tc>
      </w:tr>
      <w:tr w:rsidR="00F81664" w:rsidRPr="004C6A52">
        <w:tc>
          <w:tcPr>
            <w:tcW w:w="510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</w:t>
            </w:r>
          </w:p>
        </w:tc>
        <w:tc>
          <w:tcPr>
            <w:tcW w:w="238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2</w:t>
            </w:r>
          </w:p>
        </w:tc>
        <w:tc>
          <w:tcPr>
            <w:tcW w:w="130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5</w:t>
            </w:r>
          </w:p>
        </w:tc>
        <w:tc>
          <w:tcPr>
            <w:tcW w:w="1474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6 = 5 / 4</w:t>
            </w:r>
          </w:p>
        </w:tc>
      </w:tr>
      <w:tr w:rsidR="00F81664" w:rsidRPr="004C6A52">
        <w:tc>
          <w:tcPr>
            <w:tcW w:w="510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2381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304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701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701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474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510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2381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304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701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701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474" w:type="dxa"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</w:tbl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1530"/>
        <w:gridCol w:w="340"/>
        <w:gridCol w:w="1305"/>
        <w:gridCol w:w="339"/>
        <w:gridCol w:w="2210"/>
        <w:gridCol w:w="340"/>
        <w:gridCol w:w="1417"/>
      </w:tblGrid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Руководитель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(расшифровка подписи)</w:t>
            </w: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Исполнитель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(телефон)</w:t>
            </w:r>
          </w:p>
        </w:tc>
      </w:tr>
    </w:tbl>
    <w:p w:rsidR="00F81664" w:rsidRPr="004C6A52" w:rsidRDefault="00F81664">
      <w:pPr>
        <w:pStyle w:val="ConsPlusNormal1"/>
        <w:jc w:val="right"/>
        <w:rPr>
          <w:szCs w:val="24"/>
        </w:rPr>
      </w:pPr>
    </w:p>
    <w:p w:rsidR="00F81664" w:rsidRPr="004C6A52" w:rsidRDefault="00F81664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E76EB0" w:rsidRPr="004C6A52" w:rsidRDefault="00E76EB0">
      <w:pPr>
        <w:pStyle w:val="ConsPlusNormal1"/>
        <w:jc w:val="right"/>
        <w:rPr>
          <w:szCs w:val="24"/>
        </w:rPr>
      </w:pPr>
    </w:p>
    <w:p w:rsidR="00A72718" w:rsidRPr="004C6A52" w:rsidRDefault="00A72718" w:rsidP="00A72718">
      <w:pPr>
        <w:pStyle w:val="ConsPlusNormal1"/>
        <w:outlineLvl w:val="2"/>
        <w:rPr>
          <w:szCs w:val="24"/>
        </w:rPr>
      </w:pPr>
    </w:p>
    <w:p w:rsidR="00F81664" w:rsidRPr="004C6A52" w:rsidRDefault="00CE4FA6" w:rsidP="00A72718">
      <w:pPr>
        <w:pStyle w:val="ConsPlusNormal1"/>
        <w:jc w:val="right"/>
        <w:outlineLvl w:val="2"/>
        <w:rPr>
          <w:szCs w:val="24"/>
        </w:rPr>
      </w:pPr>
      <w:r w:rsidRPr="004C6A52">
        <w:rPr>
          <w:szCs w:val="24"/>
        </w:rPr>
        <w:lastRenderedPageBreak/>
        <w:t xml:space="preserve">Форма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8</w:t>
      </w:r>
    </w:p>
    <w:p w:rsidR="00F81664" w:rsidRPr="004C6A52" w:rsidRDefault="00F81664">
      <w:pPr>
        <w:pStyle w:val="ConsPlusNormal1"/>
        <w:jc w:val="center"/>
        <w:rPr>
          <w:szCs w:val="24"/>
        </w:rPr>
      </w:pPr>
    </w:p>
    <w:p w:rsidR="00F81664" w:rsidRPr="004C6A52" w:rsidRDefault="00F81664">
      <w:pPr>
        <w:pStyle w:val="ConsPlusNormal1"/>
        <w:jc w:val="center"/>
        <w:rPr>
          <w:szCs w:val="24"/>
        </w:rPr>
      </w:pPr>
    </w:p>
    <w:p w:rsidR="00F81664" w:rsidRPr="004C6A52" w:rsidRDefault="00CE4FA6">
      <w:pPr>
        <w:pStyle w:val="ConsPlusNormal1"/>
        <w:jc w:val="center"/>
        <w:rPr>
          <w:szCs w:val="24"/>
        </w:rPr>
      </w:pPr>
      <w:bookmarkStart w:id="14" w:name="P1394"/>
      <w:bookmarkEnd w:id="14"/>
      <w:r w:rsidRPr="004C6A52">
        <w:rPr>
          <w:szCs w:val="24"/>
        </w:rPr>
        <w:t>Сведения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об управлении активами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на _____________ 20 __ г.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_________________________________________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(наименование ГРБС)</w:t>
      </w:r>
    </w:p>
    <w:p w:rsidR="00F81664" w:rsidRPr="004C6A52" w:rsidRDefault="00F81664">
      <w:pPr>
        <w:pStyle w:val="ConsPlusNormal1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22"/>
        <w:gridCol w:w="2948"/>
      </w:tblGrid>
      <w:tr w:rsidR="00F81664" w:rsidRPr="004C6A52">
        <w:tc>
          <w:tcPr>
            <w:tcW w:w="6122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Наименование показателя</w:t>
            </w:r>
          </w:p>
        </w:tc>
        <w:tc>
          <w:tcPr>
            <w:tcW w:w="294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Значение показателя</w:t>
            </w:r>
          </w:p>
        </w:tc>
      </w:tr>
      <w:tr w:rsidR="00F81664" w:rsidRPr="004C6A52">
        <w:tc>
          <w:tcPr>
            <w:tcW w:w="6122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1</w:t>
            </w:r>
          </w:p>
        </w:tc>
        <w:tc>
          <w:tcPr>
            <w:tcW w:w="294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2</w:t>
            </w:r>
          </w:p>
        </w:tc>
      </w:tr>
      <w:tr w:rsidR="00F81664" w:rsidRPr="004C6A52">
        <w:tc>
          <w:tcPr>
            <w:tcW w:w="6122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Объем выявленных в ходе контрольных мероприятий недостач в отчетном финансовом году в разрезе ГРБС (Контрольно-счетным органом Макаровского муниципального округа Сахалинской области)</w:t>
            </w:r>
          </w:p>
        </w:tc>
        <w:tc>
          <w:tcPr>
            <w:tcW w:w="294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указывается сумма в тыс. руб. в разрезе ГРБС</w:t>
            </w:r>
          </w:p>
        </w:tc>
      </w:tr>
      <w:tr w:rsidR="00F81664" w:rsidRPr="004C6A52">
        <w:tc>
          <w:tcPr>
            <w:tcW w:w="6122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Наличие фактов выявленных в ходе контрольных мероприятий нарушений при управлении и распоряжении муниципальной собственностью в отчетном финансовом году в разрезе ГРБС (показатель предоставляется только контрольно-счетным органом Макаровского муниципального округа Сахалинской области)</w:t>
            </w:r>
          </w:p>
        </w:tc>
        <w:tc>
          <w:tcPr>
            <w:tcW w:w="294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выявлено/не выявлено в разрезе ГРБС</w:t>
            </w:r>
          </w:p>
        </w:tc>
      </w:tr>
      <w:tr w:rsidR="00F81664" w:rsidRPr="004C6A52">
        <w:tc>
          <w:tcPr>
            <w:tcW w:w="6122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Объем основных средств (остаточная стоимость) ГРБС на конец отчетного года</w:t>
            </w:r>
          </w:p>
        </w:tc>
        <w:tc>
          <w:tcPr>
            <w:tcW w:w="294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указывается сумма в тыс. руб.</w:t>
            </w:r>
          </w:p>
        </w:tc>
      </w:tr>
      <w:tr w:rsidR="00F81664" w:rsidRPr="004C6A52">
        <w:tc>
          <w:tcPr>
            <w:tcW w:w="6122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Объем нематериальных активов (остаточная стоимость) ГРБС на конец отчетного года</w:t>
            </w:r>
          </w:p>
        </w:tc>
        <w:tc>
          <w:tcPr>
            <w:tcW w:w="294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указывается сумма в тыс. руб.</w:t>
            </w:r>
          </w:p>
        </w:tc>
      </w:tr>
      <w:tr w:rsidR="00F81664" w:rsidRPr="004C6A52">
        <w:tc>
          <w:tcPr>
            <w:tcW w:w="6122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Объем материальных запасов (остаточная стоимость) ГРБС на конец отчетного года</w:t>
            </w:r>
          </w:p>
        </w:tc>
        <w:tc>
          <w:tcPr>
            <w:tcW w:w="294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указывается сумма в тыс. руб.</w:t>
            </w:r>
          </w:p>
        </w:tc>
      </w:tr>
      <w:tr w:rsidR="00F81664" w:rsidRPr="004C6A52">
        <w:tc>
          <w:tcPr>
            <w:tcW w:w="6122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 xml:space="preserve">Объем кассовых расходов на содержание 1 кв. м административных зданий, сооружений, нежилых помещений, предназначенных для выполнения возложенных на </w:t>
            </w:r>
            <w:r w:rsidR="001D2226" w:rsidRPr="004C6A52">
              <w:rPr>
                <w:szCs w:val="24"/>
              </w:rPr>
              <w:t>ГРБС полномочий</w:t>
            </w:r>
            <w:r w:rsidRPr="004C6A52">
              <w:rPr>
                <w:szCs w:val="24"/>
              </w:rPr>
              <w:t xml:space="preserve"> (функций), осуществления деятельности по выполнению, оказанию услуг либо для управленческих нужд ГРБС</w:t>
            </w:r>
          </w:p>
        </w:tc>
        <w:tc>
          <w:tcPr>
            <w:tcW w:w="294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указывается сумма в тыс. руб.</w:t>
            </w:r>
          </w:p>
        </w:tc>
      </w:tr>
    </w:tbl>
    <w:p w:rsidR="00F81664" w:rsidRPr="004C6A52" w:rsidRDefault="00F81664">
      <w:pPr>
        <w:pStyle w:val="ConsPlusNormal1"/>
        <w:ind w:firstLine="540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1530"/>
        <w:gridCol w:w="340"/>
        <w:gridCol w:w="1305"/>
        <w:gridCol w:w="339"/>
        <w:gridCol w:w="2210"/>
        <w:gridCol w:w="340"/>
        <w:gridCol w:w="1417"/>
      </w:tblGrid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Руководитель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(расшифровка подписи)</w:t>
            </w: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Исполнитель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(телефон)</w:t>
            </w:r>
          </w:p>
        </w:tc>
      </w:tr>
    </w:tbl>
    <w:p w:rsidR="00FD6EA4" w:rsidRPr="004C6A52" w:rsidRDefault="00FD6EA4" w:rsidP="00FD6EA4">
      <w:pPr>
        <w:pStyle w:val="ConsPlusNormal1"/>
        <w:outlineLvl w:val="1"/>
        <w:rPr>
          <w:szCs w:val="24"/>
        </w:rPr>
        <w:sectPr w:rsidR="00FD6EA4" w:rsidRPr="004C6A52">
          <w:headerReference w:type="default" r:id="rId74"/>
          <w:footerReference w:type="default" r:id="rId75"/>
          <w:headerReference w:type="first" r:id="rId76"/>
          <w:footerReference w:type="first" r:id="rId77"/>
          <w:pgSz w:w="11906" w:h="16838"/>
          <w:pgMar w:top="1440" w:right="566" w:bottom="1440" w:left="1133" w:header="0" w:footer="0" w:gutter="0"/>
          <w:cols w:space="720"/>
          <w:titlePg/>
        </w:sectPr>
      </w:pPr>
      <w:bookmarkStart w:id="15" w:name="P1455"/>
      <w:bookmarkEnd w:id="15"/>
    </w:p>
    <w:p w:rsidR="00F81664" w:rsidRPr="004C6A52" w:rsidRDefault="00CE4FA6">
      <w:pPr>
        <w:pStyle w:val="ConsPlusNormal1"/>
        <w:jc w:val="right"/>
        <w:outlineLvl w:val="1"/>
        <w:rPr>
          <w:szCs w:val="24"/>
        </w:rPr>
      </w:pPr>
      <w:r w:rsidRPr="004C6A52">
        <w:rPr>
          <w:szCs w:val="24"/>
        </w:rPr>
        <w:lastRenderedPageBreak/>
        <w:t xml:space="preserve">Приложение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8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к Порядку проведения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мониторинга качества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финансового менеджмента,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осуществляемого главными распорядителями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средств бюджета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Макаровского муниципального округа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Сахалинской области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 xml:space="preserve">от </w:t>
      </w:r>
      <w:r w:rsidR="00535EE5">
        <w:rPr>
          <w:szCs w:val="24"/>
        </w:rPr>
        <w:t xml:space="preserve">16.04.2025 </w:t>
      </w:r>
      <w:r w:rsidRPr="004C6A52">
        <w:rPr>
          <w:szCs w:val="24"/>
        </w:rPr>
        <w:t>№</w:t>
      </w:r>
      <w:r w:rsidR="00535EE5">
        <w:rPr>
          <w:szCs w:val="24"/>
        </w:rPr>
        <w:t xml:space="preserve"> 276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b/>
          <w:szCs w:val="24"/>
        </w:rPr>
        <w:t>ОТЧЕТ</w:t>
      </w:r>
    </w:p>
    <w:p w:rsidR="00FD6EA4" w:rsidRPr="004C6A52" w:rsidRDefault="00CE4FA6" w:rsidP="00FD6EA4">
      <w:pPr>
        <w:pStyle w:val="ConsPlusNormal1"/>
        <w:jc w:val="center"/>
        <w:rPr>
          <w:b/>
          <w:szCs w:val="24"/>
        </w:rPr>
      </w:pPr>
      <w:r w:rsidRPr="004C6A52">
        <w:rPr>
          <w:b/>
          <w:szCs w:val="24"/>
        </w:rPr>
        <w:t>об итогах мониторинга качества финансового менеджмента</w:t>
      </w:r>
    </w:p>
    <w:p w:rsidR="00FD6EA4" w:rsidRPr="004C6A52" w:rsidRDefault="00FD6EA4" w:rsidP="00FD6EA4">
      <w:pPr>
        <w:pStyle w:val="ConsPlusNormal1"/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7"/>
        <w:gridCol w:w="1052"/>
        <w:gridCol w:w="1062"/>
        <w:gridCol w:w="943"/>
        <w:gridCol w:w="1063"/>
        <w:gridCol w:w="944"/>
        <w:gridCol w:w="1063"/>
        <w:gridCol w:w="944"/>
        <w:gridCol w:w="1063"/>
        <w:gridCol w:w="944"/>
        <w:gridCol w:w="1063"/>
        <w:gridCol w:w="944"/>
        <w:gridCol w:w="1063"/>
        <w:gridCol w:w="944"/>
        <w:gridCol w:w="364"/>
        <w:gridCol w:w="298"/>
        <w:gridCol w:w="298"/>
        <w:gridCol w:w="298"/>
        <w:gridCol w:w="298"/>
        <w:gridCol w:w="1043"/>
      </w:tblGrid>
      <w:tr w:rsidR="00F81664" w:rsidRPr="004C6A52" w:rsidTr="00FD6EA4">
        <w:tc>
          <w:tcPr>
            <w:tcW w:w="477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Код ГРБС</w:t>
            </w:r>
          </w:p>
        </w:tc>
        <w:tc>
          <w:tcPr>
            <w:tcW w:w="1052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Наименование ГРБС</w:t>
            </w:r>
          </w:p>
        </w:tc>
        <w:tc>
          <w:tcPr>
            <w:tcW w:w="2005" w:type="dxa"/>
            <w:gridSpan w:val="2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I</w:t>
            </w:r>
            <w:r w:rsidRPr="004C6A52">
              <w:rPr>
                <w:szCs w:val="24"/>
                <w:vertAlign w:val="subscript"/>
              </w:rPr>
              <w:t>1</w:t>
            </w:r>
            <w:r w:rsidRPr="004C6A52">
              <w:rPr>
                <w:szCs w:val="24"/>
              </w:rPr>
              <w:t xml:space="preserve"> - оценка качества управления расходами бюджета</w:t>
            </w:r>
          </w:p>
        </w:tc>
        <w:tc>
          <w:tcPr>
            <w:tcW w:w="2007" w:type="dxa"/>
            <w:gridSpan w:val="2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I</w:t>
            </w:r>
            <w:r w:rsidRPr="004C6A52">
              <w:rPr>
                <w:szCs w:val="24"/>
                <w:vertAlign w:val="subscript"/>
              </w:rPr>
              <w:t>2</w:t>
            </w:r>
            <w:r w:rsidRPr="004C6A52">
              <w:rPr>
                <w:szCs w:val="24"/>
              </w:rPr>
              <w:t xml:space="preserve"> - оценка качества управления доходами бюджета</w:t>
            </w:r>
          </w:p>
        </w:tc>
        <w:tc>
          <w:tcPr>
            <w:tcW w:w="2007" w:type="dxa"/>
            <w:gridSpan w:val="2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I</w:t>
            </w:r>
            <w:r w:rsidRPr="004C6A52">
              <w:rPr>
                <w:szCs w:val="24"/>
                <w:vertAlign w:val="subscript"/>
              </w:rPr>
              <w:t>3</w:t>
            </w:r>
            <w:r w:rsidRPr="004C6A52">
              <w:rPr>
                <w:szCs w:val="24"/>
              </w:rPr>
              <w:t xml:space="preserve"> - оценка качества ведения учета и составления бюджетной отчетности</w:t>
            </w:r>
          </w:p>
        </w:tc>
        <w:tc>
          <w:tcPr>
            <w:tcW w:w="2007" w:type="dxa"/>
            <w:gridSpan w:val="2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I</w:t>
            </w:r>
            <w:r w:rsidRPr="004C6A52">
              <w:rPr>
                <w:szCs w:val="24"/>
                <w:vertAlign w:val="subscript"/>
              </w:rPr>
              <w:t>4</w:t>
            </w:r>
            <w:r w:rsidRPr="004C6A52">
              <w:rPr>
                <w:szCs w:val="24"/>
              </w:rPr>
              <w:t xml:space="preserve"> - оценка качества организации и осуществления внутреннего финансового аудита</w:t>
            </w:r>
          </w:p>
        </w:tc>
        <w:tc>
          <w:tcPr>
            <w:tcW w:w="2007" w:type="dxa"/>
            <w:gridSpan w:val="2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I</w:t>
            </w:r>
            <w:r w:rsidRPr="004C6A52">
              <w:rPr>
                <w:szCs w:val="24"/>
                <w:vertAlign w:val="subscript"/>
              </w:rPr>
              <w:t>5</w:t>
            </w:r>
            <w:r w:rsidRPr="004C6A52">
              <w:rPr>
                <w:szCs w:val="24"/>
              </w:rPr>
              <w:t xml:space="preserve"> - оценка качества управления активами</w:t>
            </w:r>
          </w:p>
        </w:tc>
        <w:tc>
          <w:tcPr>
            <w:tcW w:w="2007" w:type="dxa"/>
            <w:gridSpan w:val="2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Всего по результатам мониторинга качества финансового менеджмента</w:t>
            </w:r>
          </w:p>
        </w:tc>
        <w:tc>
          <w:tcPr>
            <w:tcW w:w="1556" w:type="dxa"/>
            <w:gridSpan w:val="5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Коэффициент уровня сложности финансовой деятельности ГРБС (Кус)</w:t>
            </w:r>
          </w:p>
        </w:tc>
        <w:tc>
          <w:tcPr>
            <w:tcW w:w="1043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Итоговая оценка качества финансового менеджмента с учетом коэффициента уровня сложности финансовой деятельности ГРБС</w:t>
            </w:r>
          </w:p>
        </w:tc>
      </w:tr>
      <w:tr w:rsidR="00F81664" w:rsidRPr="004C6A52" w:rsidTr="00FD6EA4">
        <w:tc>
          <w:tcPr>
            <w:tcW w:w="0" w:type="auto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062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Максимальное количество баллов</w:t>
            </w:r>
          </w:p>
        </w:tc>
        <w:tc>
          <w:tcPr>
            <w:tcW w:w="943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Фактическое количество баллов</w:t>
            </w:r>
          </w:p>
        </w:tc>
        <w:tc>
          <w:tcPr>
            <w:tcW w:w="1063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Максимальное количество баллов</w:t>
            </w:r>
          </w:p>
        </w:tc>
        <w:tc>
          <w:tcPr>
            <w:tcW w:w="944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Фактическое количество баллов</w:t>
            </w:r>
          </w:p>
        </w:tc>
        <w:tc>
          <w:tcPr>
            <w:tcW w:w="1063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Максимальное количество баллов</w:t>
            </w:r>
          </w:p>
        </w:tc>
        <w:tc>
          <w:tcPr>
            <w:tcW w:w="944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Фактическое количество баллов</w:t>
            </w:r>
          </w:p>
        </w:tc>
        <w:tc>
          <w:tcPr>
            <w:tcW w:w="1063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Максимальное количество баллов</w:t>
            </w:r>
          </w:p>
        </w:tc>
        <w:tc>
          <w:tcPr>
            <w:tcW w:w="944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Фактическое количество баллов</w:t>
            </w:r>
          </w:p>
        </w:tc>
        <w:tc>
          <w:tcPr>
            <w:tcW w:w="1063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Максимальное количество баллов</w:t>
            </w:r>
          </w:p>
        </w:tc>
        <w:tc>
          <w:tcPr>
            <w:tcW w:w="944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Фактическое количество баллов</w:t>
            </w:r>
          </w:p>
        </w:tc>
        <w:tc>
          <w:tcPr>
            <w:tcW w:w="1063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Максимальное количество баллов</w:t>
            </w:r>
          </w:p>
        </w:tc>
        <w:tc>
          <w:tcPr>
            <w:tcW w:w="944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Фактическое количество баллов</w:t>
            </w:r>
          </w:p>
        </w:tc>
        <w:tc>
          <w:tcPr>
            <w:tcW w:w="364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Кус</w:t>
            </w:r>
          </w:p>
        </w:tc>
        <w:tc>
          <w:tcPr>
            <w:tcW w:w="1192" w:type="dxa"/>
            <w:gridSpan w:val="4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в том числе:</w:t>
            </w:r>
          </w:p>
        </w:tc>
        <w:tc>
          <w:tcPr>
            <w:tcW w:w="0" w:type="auto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 w:rsidTr="00FD6EA4">
        <w:tc>
          <w:tcPr>
            <w:tcW w:w="0" w:type="auto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29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К1</w:t>
            </w:r>
          </w:p>
        </w:tc>
        <w:tc>
          <w:tcPr>
            <w:tcW w:w="29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К2</w:t>
            </w:r>
          </w:p>
        </w:tc>
        <w:tc>
          <w:tcPr>
            <w:tcW w:w="29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К3</w:t>
            </w:r>
          </w:p>
        </w:tc>
        <w:tc>
          <w:tcPr>
            <w:tcW w:w="298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К4</w:t>
            </w:r>
          </w:p>
        </w:tc>
        <w:tc>
          <w:tcPr>
            <w:tcW w:w="0" w:type="auto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 w:rsidTr="00FD6EA4">
        <w:tc>
          <w:tcPr>
            <w:tcW w:w="477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52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...</w:t>
            </w:r>
          </w:p>
        </w:tc>
        <w:tc>
          <w:tcPr>
            <w:tcW w:w="1062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4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6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4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6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4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6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4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6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4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6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4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6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98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98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98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98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4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 w:rsidTr="00FD6EA4">
        <w:tc>
          <w:tcPr>
            <w:tcW w:w="477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52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...</w:t>
            </w:r>
          </w:p>
        </w:tc>
        <w:tc>
          <w:tcPr>
            <w:tcW w:w="1062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4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6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4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6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4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6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4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6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4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6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4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6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98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98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98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98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4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 w:rsidTr="00FD6EA4">
        <w:tc>
          <w:tcPr>
            <w:tcW w:w="477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52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...</w:t>
            </w:r>
          </w:p>
        </w:tc>
        <w:tc>
          <w:tcPr>
            <w:tcW w:w="1062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4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6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4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6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4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6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4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6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4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6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4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6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98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98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98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98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04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</w:tbl>
    <w:p w:rsidR="00F81664" w:rsidRPr="004C6A52" w:rsidRDefault="00F81664">
      <w:pPr>
        <w:pStyle w:val="ConsPlusNormal1"/>
        <w:rPr>
          <w:szCs w:val="24"/>
        </w:rPr>
        <w:sectPr w:rsidR="00F81664" w:rsidRPr="004C6A52">
          <w:headerReference w:type="default" r:id="rId78"/>
          <w:footerReference w:type="default" r:id="rId79"/>
          <w:headerReference w:type="first" r:id="rId80"/>
          <w:footerReference w:type="first" r:id="rId81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F81664" w:rsidRPr="004C6A52" w:rsidRDefault="00F81664" w:rsidP="00E76EB0">
      <w:pPr>
        <w:pStyle w:val="ConsPlusNormal1"/>
        <w:rPr>
          <w:szCs w:val="24"/>
          <w:highlight w:val="yellow"/>
        </w:rPr>
      </w:pPr>
    </w:p>
    <w:p w:rsidR="00F81664" w:rsidRPr="004C6A52" w:rsidRDefault="00CE4FA6">
      <w:pPr>
        <w:pStyle w:val="ConsPlusNormal1"/>
        <w:jc w:val="right"/>
        <w:outlineLvl w:val="1"/>
        <w:rPr>
          <w:szCs w:val="24"/>
        </w:rPr>
      </w:pPr>
      <w:r w:rsidRPr="004C6A52">
        <w:rPr>
          <w:szCs w:val="24"/>
        </w:rPr>
        <w:t xml:space="preserve">Приложение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9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к Порядку проведения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мониторинга качества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финансового менеджмента,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осуществляемого главными распорядителями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средств бюджета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Макаровского муниципального округа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Сахалинской области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 xml:space="preserve">от </w:t>
      </w:r>
      <w:r w:rsidR="00535EE5">
        <w:rPr>
          <w:szCs w:val="24"/>
        </w:rPr>
        <w:t>16.04.2025</w:t>
      </w:r>
      <w:r w:rsidRPr="004C6A52">
        <w:rPr>
          <w:szCs w:val="24"/>
        </w:rPr>
        <w:t xml:space="preserve"> №</w:t>
      </w:r>
      <w:r w:rsidR="00535EE5">
        <w:rPr>
          <w:szCs w:val="24"/>
        </w:rPr>
        <w:t xml:space="preserve"> 276</w:t>
      </w: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Normal1"/>
        <w:jc w:val="center"/>
        <w:rPr>
          <w:szCs w:val="24"/>
        </w:rPr>
      </w:pPr>
      <w:bookmarkStart w:id="16" w:name="P1560"/>
      <w:bookmarkEnd w:id="16"/>
      <w:r w:rsidRPr="004C6A52">
        <w:rPr>
          <w:b/>
          <w:szCs w:val="24"/>
        </w:rPr>
        <w:t>Рейтинг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b/>
          <w:szCs w:val="24"/>
        </w:rPr>
        <w:t>главных распорядителей средств бюджета МО по уровню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b/>
          <w:szCs w:val="24"/>
        </w:rPr>
        <w:t>итоговой оценки качества финансового менеджмента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b/>
          <w:szCs w:val="24"/>
        </w:rPr>
        <w:t>за __________ год</w:t>
      </w:r>
    </w:p>
    <w:p w:rsidR="00F81664" w:rsidRPr="004C6A52" w:rsidRDefault="00F81664">
      <w:pPr>
        <w:pStyle w:val="ConsPlusNormal1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"/>
        <w:gridCol w:w="2553"/>
        <w:gridCol w:w="2551"/>
        <w:gridCol w:w="2835"/>
      </w:tblGrid>
      <w:tr w:rsidR="00F81664" w:rsidRPr="004C6A52">
        <w:tc>
          <w:tcPr>
            <w:tcW w:w="1132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Место в рейтинге</w:t>
            </w:r>
          </w:p>
        </w:tc>
        <w:tc>
          <w:tcPr>
            <w:tcW w:w="2553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Наименование главного распорядителя бюджета МО</w:t>
            </w:r>
          </w:p>
        </w:tc>
        <w:tc>
          <w:tcPr>
            <w:tcW w:w="255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Итоговая оценка качества финансового менеджмента главного распорядителя средств  бюджета МО, Ei</w:t>
            </w:r>
          </w:p>
        </w:tc>
        <w:tc>
          <w:tcPr>
            <w:tcW w:w="2835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Уровень качества финансового менеджмента главного распорядителя средств бюджета МО (высокий/удовлетворительный/низкий)</w:t>
            </w:r>
          </w:p>
        </w:tc>
      </w:tr>
      <w:tr w:rsidR="00F81664" w:rsidRPr="004C6A52">
        <w:tc>
          <w:tcPr>
            <w:tcW w:w="1132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...</w:t>
            </w:r>
          </w:p>
        </w:tc>
        <w:tc>
          <w:tcPr>
            <w:tcW w:w="255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>
        <w:tc>
          <w:tcPr>
            <w:tcW w:w="1132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...</w:t>
            </w:r>
          </w:p>
        </w:tc>
        <w:tc>
          <w:tcPr>
            <w:tcW w:w="255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>
        <w:tc>
          <w:tcPr>
            <w:tcW w:w="1132" w:type="dxa"/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...</w:t>
            </w:r>
          </w:p>
        </w:tc>
        <w:tc>
          <w:tcPr>
            <w:tcW w:w="2553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</w:tbl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E76EB0" w:rsidRPr="004C6A52" w:rsidRDefault="00E76EB0">
      <w:pPr>
        <w:pStyle w:val="ConsPlusNormal1"/>
        <w:rPr>
          <w:szCs w:val="24"/>
        </w:rPr>
      </w:pPr>
    </w:p>
    <w:p w:rsidR="00F81664" w:rsidRPr="004C6A52" w:rsidRDefault="00F81664">
      <w:pPr>
        <w:pStyle w:val="ConsPlusNormal1"/>
        <w:rPr>
          <w:szCs w:val="24"/>
        </w:rPr>
      </w:pPr>
    </w:p>
    <w:p w:rsidR="00F81664" w:rsidRPr="004C6A52" w:rsidRDefault="00CE4FA6">
      <w:pPr>
        <w:pStyle w:val="ConsPlusNormal1"/>
        <w:jc w:val="right"/>
        <w:outlineLvl w:val="1"/>
        <w:rPr>
          <w:szCs w:val="24"/>
        </w:rPr>
      </w:pPr>
      <w:r w:rsidRPr="004C6A52">
        <w:rPr>
          <w:szCs w:val="24"/>
        </w:rPr>
        <w:lastRenderedPageBreak/>
        <w:t xml:space="preserve">Приложение </w:t>
      </w:r>
      <w:r w:rsidR="002C733C" w:rsidRPr="004C6A52">
        <w:rPr>
          <w:szCs w:val="24"/>
        </w:rPr>
        <w:t>№</w:t>
      </w:r>
      <w:r w:rsidRPr="004C6A52">
        <w:rPr>
          <w:szCs w:val="24"/>
        </w:rPr>
        <w:t xml:space="preserve"> 10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bookmarkStart w:id="17" w:name="P1595"/>
      <w:bookmarkEnd w:id="17"/>
      <w:r w:rsidRPr="004C6A52">
        <w:rPr>
          <w:szCs w:val="24"/>
        </w:rPr>
        <w:t>к Порядку проведения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мониторинга качества</w:t>
      </w:r>
    </w:p>
    <w:p w:rsidR="005C6261" w:rsidRPr="004C6A52" w:rsidRDefault="005C6261" w:rsidP="005C6261">
      <w:pPr>
        <w:pStyle w:val="ConsPlusNormal1"/>
        <w:jc w:val="right"/>
        <w:rPr>
          <w:szCs w:val="24"/>
        </w:rPr>
      </w:pPr>
      <w:r w:rsidRPr="004C6A52">
        <w:rPr>
          <w:szCs w:val="24"/>
        </w:rPr>
        <w:t>финансового менеджмента,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осуществляемого главными распорядителями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средств бюджета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Макаровского муниципального округа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>Сахалинской области</w:t>
      </w:r>
    </w:p>
    <w:p w:rsidR="005C6261" w:rsidRPr="004C6A52" w:rsidRDefault="005C6261" w:rsidP="005C6261">
      <w:pPr>
        <w:pStyle w:val="ConsPlusNormal1"/>
        <w:wordWrap w:val="0"/>
        <w:jc w:val="right"/>
        <w:rPr>
          <w:szCs w:val="24"/>
        </w:rPr>
      </w:pPr>
      <w:r w:rsidRPr="004C6A52">
        <w:rPr>
          <w:szCs w:val="24"/>
        </w:rPr>
        <w:t xml:space="preserve">от </w:t>
      </w:r>
      <w:r w:rsidR="00535EE5">
        <w:rPr>
          <w:szCs w:val="24"/>
        </w:rPr>
        <w:t>16.04.2025</w:t>
      </w:r>
      <w:r w:rsidRPr="004C6A52">
        <w:rPr>
          <w:szCs w:val="24"/>
        </w:rPr>
        <w:t xml:space="preserve"> №</w:t>
      </w:r>
      <w:r w:rsidR="00535EE5">
        <w:rPr>
          <w:szCs w:val="24"/>
        </w:rPr>
        <w:t xml:space="preserve"> 276</w:t>
      </w:r>
      <w:bookmarkStart w:id="18" w:name="_GoBack"/>
      <w:bookmarkEnd w:id="18"/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СВЕДЕНИЯ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о ходе реализации мер, направленных на повышение</w:t>
      </w:r>
    </w:p>
    <w:p w:rsidR="00F81664" w:rsidRPr="004C6A52" w:rsidRDefault="00CE4FA6">
      <w:pPr>
        <w:pStyle w:val="ConsPlusNormal1"/>
        <w:jc w:val="center"/>
        <w:rPr>
          <w:szCs w:val="24"/>
        </w:rPr>
      </w:pPr>
      <w:r w:rsidRPr="004C6A52">
        <w:rPr>
          <w:szCs w:val="24"/>
        </w:rPr>
        <w:t>качества финансового менеджмента</w:t>
      </w:r>
    </w:p>
    <w:p w:rsidR="00F81664" w:rsidRPr="004C6A52" w:rsidRDefault="00F81664">
      <w:pPr>
        <w:pStyle w:val="ConsPlusNormal1"/>
        <w:rPr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721"/>
        <w:gridCol w:w="340"/>
        <w:gridCol w:w="1474"/>
        <w:gridCol w:w="964"/>
      </w:tblGrid>
      <w:tr w:rsidR="00F81664" w:rsidRPr="004C6A5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Коды</w:t>
            </w:r>
          </w:p>
        </w:tc>
      </w:tr>
      <w:tr w:rsidR="00F81664" w:rsidRPr="004C6A5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за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ГРБС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Периодичность: годовая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</w:tbl>
    <w:p w:rsidR="00F81664" w:rsidRPr="004C6A52" w:rsidRDefault="00F81664">
      <w:pPr>
        <w:pStyle w:val="ConsPlusNormal1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587"/>
        <w:gridCol w:w="1531"/>
        <w:gridCol w:w="1701"/>
        <w:gridCol w:w="1361"/>
        <w:gridCol w:w="1417"/>
      </w:tblGrid>
      <w:tr w:rsidR="00F81664" w:rsidRPr="004C6A52">
        <w:tc>
          <w:tcPr>
            <w:tcW w:w="1474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bookmarkStart w:id="19" w:name="P1625"/>
            <w:bookmarkEnd w:id="19"/>
            <w:r w:rsidRPr="004C6A52">
              <w:rPr>
                <w:szCs w:val="24"/>
              </w:rPr>
              <w:t>Наименование показателей</w:t>
            </w:r>
          </w:p>
        </w:tc>
        <w:tc>
          <w:tcPr>
            <w:tcW w:w="1587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bookmarkStart w:id="20" w:name="P1626"/>
            <w:bookmarkEnd w:id="20"/>
            <w:r w:rsidRPr="004C6A52">
              <w:rPr>
                <w:szCs w:val="24"/>
              </w:rPr>
              <w:t>Отклонение от максимального количества баллов по показателю в %</w:t>
            </w:r>
          </w:p>
        </w:tc>
        <w:tc>
          <w:tcPr>
            <w:tcW w:w="1531" w:type="dxa"/>
            <w:vMerge w:val="restart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bookmarkStart w:id="21" w:name="P1627"/>
            <w:bookmarkEnd w:id="21"/>
            <w:r w:rsidRPr="004C6A52">
              <w:rPr>
                <w:szCs w:val="24"/>
              </w:rPr>
              <w:t>Причина(ы) отклонения</w:t>
            </w:r>
          </w:p>
        </w:tc>
        <w:tc>
          <w:tcPr>
            <w:tcW w:w="4479" w:type="dxa"/>
            <w:gridSpan w:val="3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Исполнение мероприятий, направленных на обеспечение максимального количества баллов показателя</w:t>
            </w:r>
          </w:p>
        </w:tc>
      </w:tr>
      <w:tr w:rsidR="00F81664" w:rsidRPr="004C6A52">
        <w:tc>
          <w:tcPr>
            <w:tcW w:w="1474" w:type="dxa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587" w:type="dxa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531" w:type="dxa"/>
            <w:vMerge/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70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bookmarkStart w:id="22" w:name="P1629"/>
            <w:bookmarkEnd w:id="22"/>
            <w:r w:rsidRPr="004C6A52">
              <w:rPr>
                <w:szCs w:val="24"/>
              </w:rPr>
              <w:t>Наименование мероприятия</w:t>
            </w:r>
          </w:p>
        </w:tc>
        <w:tc>
          <w:tcPr>
            <w:tcW w:w="1361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bookmarkStart w:id="23" w:name="P1630"/>
            <w:bookmarkEnd w:id="23"/>
            <w:r w:rsidRPr="004C6A52">
              <w:rPr>
                <w:szCs w:val="24"/>
              </w:rPr>
              <w:t>Срок исполнения</w:t>
            </w:r>
          </w:p>
        </w:tc>
        <w:tc>
          <w:tcPr>
            <w:tcW w:w="1417" w:type="dxa"/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bookmarkStart w:id="24" w:name="P1631"/>
            <w:bookmarkEnd w:id="24"/>
            <w:r w:rsidRPr="004C6A52">
              <w:rPr>
                <w:szCs w:val="24"/>
              </w:rPr>
              <w:t>Отметка об исполнении</w:t>
            </w:r>
          </w:p>
        </w:tc>
      </w:tr>
      <w:tr w:rsidR="00F81664" w:rsidRPr="004C6A52">
        <w:tc>
          <w:tcPr>
            <w:tcW w:w="147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587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531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361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>
        <w:tc>
          <w:tcPr>
            <w:tcW w:w="147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587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531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361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  <w:tr w:rsidR="00F81664" w:rsidRPr="004C6A52">
        <w:tc>
          <w:tcPr>
            <w:tcW w:w="1474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587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531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361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</w:tr>
    </w:tbl>
    <w:p w:rsidR="00F81664" w:rsidRPr="004C6A52" w:rsidRDefault="00F81664">
      <w:pPr>
        <w:pStyle w:val="ConsPlusNormal1"/>
        <w:jc w:val="center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1530"/>
        <w:gridCol w:w="340"/>
        <w:gridCol w:w="1305"/>
        <w:gridCol w:w="340"/>
        <w:gridCol w:w="1984"/>
        <w:gridCol w:w="340"/>
        <w:gridCol w:w="1417"/>
      </w:tblGrid>
      <w:tr w:rsidR="00F81664" w:rsidRPr="004C6A52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Руководитель (или иное уполномоченное лицо)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(расшифровка подписи)</w:t>
            </w:r>
          </w:p>
        </w:tc>
      </w:tr>
      <w:tr w:rsidR="00F81664" w:rsidRPr="004C6A52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Исполнитель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64" w:rsidRPr="004C6A52" w:rsidRDefault="00F81664">
            <w:pPr>
              <w:pStyle w:val="ConsPlusNormal1"/>
              <w:rPr>
                <w:szCs w:val="24"/>
              </w:rPr>
            </w:pPr>
          </w:p>
        </w:tc>
      </w:tr>
      <w:tr w:rsidR="00F81664" w:rsidRPr="004C6A52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F81664">
            <w:pPr>
              <w:pStyle w:val="ConsPlusNormal1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664" w:rsidRPr="004C6A52" w:rsidRDefault="00CE4FA6">
            <w:pPr>
              <w:pStyle w:val="ConsPlusNormal1"/>
              <w:jc w:val="center"/>
              <w:rPr>
                <w:szCs w:val="24"/>
              </w:rPr>
            </w:pPr>
            <w:r w:rsidRPr="004C6A52">
              <w:rPr>
                <w:szCs w:val="24"/>
              </w:rPr>
              <w:t>(телефон)</w:t>
            </w:r>
          </w:p>
        </w:tc>
      </w:tr>
      <w:tr w:rsidR="00F81664" w:rsidRPr="004C6A52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664" w:rsidRPr="004C6A52" w:rsidRDefault="002C733C">
            <w:pPr>
              <w:pStyle w:val="ConsPlusNormal1"/>
              <w:rPr>
                <w:szCs w:val="24"/>
              </w:rPr>
            </w:pPr>
            <w:r w:rsidRPr="004C6A52">
              <w:rPr>
                <w:szCs w:val="24"/>
              </w:rPr>
              <w:t>«</w:t>
            </w:r>
            <w:r w:rsidR="00CE4FA6" w:rsidRPr="004C6A52">
              <w:rPr>
                <w:szCs w:val="24"/>
              </w:rPr>
              <w:t>__</w:t>
            </w:r>
            <w:r w:rsidRPr="004C6A52">
              <w:rPr>
                <w:szCs w:val="24"/>
              </w:rPr>
              <w:t>»</w:t>
            </w:r>
            <w:r w:rsidR="00CE4FA6" w:rsidRPr="004C6A52">
              <w:rPr>
                <w:szCs w:val="24"/>
              </w:rPr>
              <w:t xml:space="preserve"> __________ 20__ г.</w:t>
            </w:r>
          </w:p>
        </w:tc>
      </w:tr>
    </w:tbl>
    <w:p w:rsidR="00F81664" w:rsidRPr="004C6A52" w:rsidRDefault="00F81664">
      <w:pPr>
        <w:pStyle w:val="ConsPlusNormal1"/>
        <w:jc w:val="center"/>
        <w:rPr>
          <w:szCs w:val="24"/>
        </w:rPr>
      </w:pPr>
    </w:p>
    <w:p w:rsidR="00F81664" w:rsidRPr="004C6A52" w:rsidRDefault="00CE4FA6">
      <w:pPr>
        <w:pStyle w:val="ConsPlusNormal1"/>
        <w:ind w:firstLine="540"/>
        <w:jc w:val="both"/>
        <w:rPr>
          <w:szCs w:val="24"/>
        </w:rPr>
      </w:pPr>
      <w:r w:rsidRPr="004C6A52">
        <w:rPr>
          <w:szCs w:val="24"/>
        </w:rPr>
        <w:t>Примечание: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 xml:space="preserve">В </w:t>
      </w:r>
      <w:hyperlink w:anchor="P1625" w:tooltip="Наименование показателей">
        <w:r w:rsidRPr="004C6A52">
          <w:rPr>
            <w:color w:val="0000FF"/>
            <w:szCs w:val="24"/>
          </w:rPr>
          <w:t>графе 1</w:t>
        </w:r>
      </w:hyperlink>
      <w:r w:rsidRPr="004C6A52">
        <w:rPr>
          <w:szCs w:val="24"/>
        </w:rPr>
        <w:t xml:space="preserve"> Сведений указывается наименование показателя качества финансового менеджмента (далее - показатель), оценка которого по результатам мониторинга ниже максимального количества баллов по показателю качества финансового менеджмента на соответствующий год.</w:t>
      </w:r>
    </w:p>
    <w:p w:rsidR="00F81664" w:rsidRPr="004C6A52" w:rsidRDefault="00CE4FA6">
      <w:pPr>
        <w:pStyle w:val="ConsPlusNormal1"/>
        <w:spacing w:before="240"/>
        <w:ind w:firstLine="540"/>
        <w:jc w:val="both"/>
        <w:rPr>
          <w:szCs w:val="24"/>
        </w:rPr>
      </w:pPr>
      <w:r w:rsidRPr="004C6A52">
        <w:rPr>
          <w:szCs w:val="24"/>
        </w:rPr>
        <w:t xml:space="preserve">В </w:t>
      </w:r>
      <w:hyperlink w:anchor="P1626" w:tooltip="Отклонение от максимального количества баллов по показателю в %">
        <w:r w:rsidRPr="004C6A52">
          <w:rPr>
            <w:color w:val="0000FF"/>
            <w:szCs w:val="24"/>
          </w:rPr>
          <w:t>графе 2</w:t>
        </w:r>
      </w:hyperlink>
      <w:r w:rsidRPr="004C6A52">
        <w:rPr>
          <w:szCs w:val="24"/>
        </w:rPr>
        <w:t xml:space="preserve"> Сведений указывается отклонение от максимального количества баллов по показателю в % (процентах).</w:t>
      </w:r>
    </w:p>
    <w:p w:rsidR="00F81664" w:rsidRDefault="00CE4FA6">
      <w:pPr>
        <w:pStyle w:val="ConsPlusNormal1"/>
        <w:spacing w:before="240"/>
        <w:ind w:firstLine="540"/>
        <w:jc w:val="both"/>
      </w:pPr>
      <w:r w:rsidRPr="004C6A52">
        <w:rPr>
          <w:szCs w:val="24"/>
        </w:rPr>
        <w:t xml:space="preserve">В </w:t>
      </w:r>
      <w:hyperlink w:anchor="P1627" w:tooltip="Причина(ы) отклонения">
        <w:r w:rsidRPr="004C6A52">
          <w:rPr>
            <w:color w:val="0000FF"/>
            <w:szCs w:val="24"/>
          </w:rPr>
          <w:t>графе 3</w:t>
        </w:r>
      </w:hyperlink>
      <w:r w:rsidRPr="004C6A52">
        <w:rPr>
          <w:szCs w:val="24"/>
        </w:rPr>
        <w:t xml:space="preserve"> Сведений указывается (указываются) причина (причины) откл</w:t>
      </w:r>
      <w:r>
        <w:t>онения от максимального количества баллов по показателю.</w:t>
      </w:r>
    </w:p>
    <w:p w:rsidR="00F81664" w:rsidRDefault="00CE4FA6">
      <w:pPr>
        <w:pStyle w:val="ConsPlusNormal1"/>
        <w:spacing w:before="240"/>
        <w:ind w:firstLine="540"/>
        <w:jc w:val="both"/>
      </w:pPr>
      <w:r>
        <w:t xml:space="preserve">В </w:t>
      </w:r>
      <w:hyperlink w:anchor="P1629" w:tooltip="Наименование мероприятия">
        <w:r>
          <w:rPr>
            <w:color w:val="0000FF"/>
          </w:rPr>
          <w:t>графе 4</w:t>
        </w:r>
      </w:hyperlink>
      <w:r>
        <w:t xml:space="preserve"> Сведений указываются наименование и основание проведения мероприятия, направленного на улучшение значения показателя (далее - мероприятие).</w:t>
      </w:r>
    </w:p>
    <w:p w:rsidR="00F81664" w:rsidRDefault="00CE4FA6">
      <w:pPr>
        <w:pStyle w:val="ConsPlusNormal1"/>
        <w:spacing w:before="240"/>
        <w:ind w:firstLine="540"/>
        <w:jc w:val="both"/>
      </w:pPr>
      <w:r>
        <w:t>В качестве основания проведения мероприятия могут указываться план-график подготовки нормативных актов, план повышения квалификации сотрудников, план информатизации ГРБС, а также иные нормативные акты ГРБС.</w:t>
      </w:r>
    </w:p>
    <w:p w:rsidR="00F81664" w:rsidRDefault="00CE4FA6">
      <w:pPr>
        <w:pStyle w:val="ConsPlusNormal1"/>
        <w:spacing w:before="240"/>
        <w:ind w:firstLine="540"/>
        <w:jc w:val="both"/>
      </w:pPr>
      <w:r>
        <w:t xml:space="preserve">В </w:t>
      </w:r>
      <w:hyperlink w:anchor="P1630" w:tooltip="Срок исполнения">
        <w:r>
          <w:rPr>
            <w:color w:val="0000FF"/>
          </w:rPr>
          <w:t>графе 5</w:t>
        </w:r>
      </w:hyperlink>
      <w:r>
        <w:t xml:space="preserve"> Сведений указывается планируемый срок завершения мероприятия.</w:t>
      </w:r>
    </w:p>
    <w:p w:rsidR="00F81664" w:rsidRDefault="00CE4FA6">
      <w:pPr>
        <w:pStyle w:val="ConsPlusNormal1"/>
        <w:spacing w:before="240"/>
        <w:ind w:firstLine="540"/>
        <w:jc w:val="both"/>
      </w:pPr>
      <w:r>
        <w:t xml:space="preserve">В </w:t>
      </w:r>
      <w:hyperlink w:anchor="P1631" w:tooltip="Отметка об исполнении">
        <w:r>
          <w:rPr>
            <w:color w:val="0000FF"/>
          </w:rPr>
          <w:t>графе 6</w:t>
        </w:r>
      </w:hyperlink>
      <w:r>
        <w:t xml:space="preserve"> Сведений ставится отметка после завершения мероприятия.</w:t>
      </w:r>
    </w:p>
    <w:p w:rsidR="00F81664" w:rsidRDefault="00F81664">
      <w:pPr>
        <w:pStyle w:val="ConsPlusNormal1"/>
        <w:ind w:firstLine="540"/>
        <w:jc w:val="both"/>
      </w:pPr>
    </w:p>
    <w:p w:rsidR="00F81664" w:rsidRDefault="00F81664">
      <w:pPr>
        <w:pStyle w:val="ConsPlusNormal1"/>
        <w:ind w:firstLine="540"/>
        <w:jc w:val="both"/>
      </w:pPr>
    </w:p>
    <w:p w:rsidR="00F81664" w:rsidRDefault="00F81664">
      <w:pPr>
        <w:pStyle w:val="ConsPlusNormal1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1664" w:rsidSect="00EF3C9C">
      <w:headerReference w:type="default" r:id="rId82"/>
      <w:footerReference w:type="default" r:id="rId83"/>
      <w:headerReference w:type="first" r:id="rId84"/>
      <w:footerReference w:type="first" r:id="rId8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F6E" w:rsidRDefault="00C73F6E">
      <w:r>
        <w:separator/>
      </w:r>
    </w:p>
  </w:endnote>
  <w:endnote w:type="continuationSeparator" w:id="1">
    <w:p w:rsidR="00C73F6E" w:rsidRDefault="00C73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A353AF">
      <w:trPr>
        <w:trHeight w:hRule="exact" w:val="1170"/>
      </w:trPr>
      <w:tc>
        <w:tcPr>
          <w:tcW w:w="1650" w:type="pct"/>
          <w:vAlign w:val="center"/>
        </w:tcPr>
        <w:p w:rsidR="00A353AF" w:rsidRDefault="00A353AF">
          <w:pPr>
            <w:pStyle w:val="ConsPlusNormal1"/>
          </w:pPr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353AF" w:rsidRDefault="00EF3C9C">
          <w:pPr>
            <w:pStyle w:val="ConsPlusNormal1"/>
            <w:jc w:val="center"/>
          </w:pPr>
          <w:hyperlink r:id="rId1">
            <w:r w:rsidR="00A353AF">
              <w:rPr>
                <w:rFonts w:ascii="Tahoma" w:hAnsi="Tahoma" w:cs="Tahoma"/>
                <w:b/>
                <w:color w:val="0000FF"/>
              </w:rPr>
              <w:t>www.co№sulta№t.ru</w:t>
            </w:r>
          </w:hyperlink>
        </w:p>
      </w:tc>
      <w:tc>
        <w:tcPr>
          <w:tcW w:w="1650" w:type="pct"/>
          <w:vAlign w:val="center"/>
        </w:tcPr>
        <w:p w:rsidR="00A353AF" w:rsidRDefault="00A353AF">
          <w:pPr>
            <w:pStyle w:val="ConsPlusNormal1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EF3C9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EF3C9C">
            <w:fldChar w:fldCharType="separate"/>
          </w:r>
          <w:r>
            <w:rPr>
              <w:rFonts w:ascii="Tahoma" w:hAnsi="Tahoma" w:cs="Tahoma"/>
              <w:noProof/>
            </w:rPr>
            <w:t>53</w:t>
          </w:r>
          <w:r w:rsidR="00EF3C9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EF3C9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EF3C9C">
            <w:fldChar w:fldCharType="separate"/>
          </w:r>
          <w:r>
            <w:rPr>
              <w:rFonts w:ascii="Tahoma" w:hAnsi="Tahoma" w:cs="Tahoma"/>
              <w:noProof/>
            </w:rPr>
            <w:t>47</w:t>
          </w:r>
          <w:r w:rsidR="00EF3C9C">
            <w:fldChar w:fldCharType="end"/>
          </w:r>
        </w:p>
      </w:tc>
    </w:tr>
  </w:tbl>
  <w:p w:rsidR="00A353AF" w:rsidRDefault="00A353AF">
    <w:pPr>
      <w:pStyle w:val="ConsPlusNormal1"/>
    </w:pPr>
    <w:r>
      <w:rPr>
        <w:sz w:val="2"/>
        <w:szCs w:val="2"/>
      </w:rPr>
      <w:t>1</w: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F6E" w:rsidRDefault="00C73F6E">
      <w:r>
        <w:separator/>
      </w:r>
    </w:p>
  </w:footnote>
  <w:footnote w:type="continuationSeparator" w:id="1">
    <w:p w:rsidR="00C73F6E" w:rsidRDefault="00C73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707"/>
      <w:gridCol w:w="7417"/>
    </w:tblGrid>
    <w:tr w:rsidR="00A353AF">
      <w:trPr>
        <w:trHeight w:hRule="exact" w:val="1190"/>
      </w:trPr>
      <w:tc>
        <w:tcPr>
          <w:tcW w:w="2700" w:type="pct"/>
          <w:vAlign w:val="center"/>
        </w:tcPr>
        <w:p w:rsidR="00A353AF" w:rsidRDefault="00A353AF">
          <w:pPr>
            <w:pStyle w:val="ConsPlusNormal1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финансов Сахалинской области от 29.11.2022 № 3.03-15-п</w:t>
          </w:r>
          <w:r>
            <w:rPr>
              <w:rFonts w:ascii="Tahoma" w:hAnsi="Tahoma" w:cs="Tahoma"/>
              <w:sz w:val="16"/>
              <w:szCs w:val="16"/>
            </w:rPr>
            <w:br/>
            <w:t>(ред. от 09.06.2023)</w:t>
          </w:r>
          <w:r>
            <w:rPr>
              <w:rFonts w:ascii="Tahoma" w:hAnsi="Tahoma" w:cs="Tahoma"/>
              <w:sz w:val="16"/>
              <w:szCs w:val="16"/>
            </w:rPr>
            <w:br/>
            <w:t>«О проведении мониторинг...</w:t>
          </w:r>
        </w:p>
      </w:tc>
      <w:tc>
        <w:tcPr>
          <w:tcW w:w="2300" w:type="pct"/>
          <w:vAlign w:val="center"/>
        </w:tcPr>
        <w:p w:rsidR="00A353AF" w:rsidRDefault="00A353AF">
          <w:pPr>
            <w:pStyle w:val="ConsPlusNormal1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12.03.2025</w:t>
          </w:r>
        </w:p>
      </w:tc>
    </w:tr>
  </w:tbl>
  <w:p w:rsidR="00A353AF" w:rsidRDefault="00A353AF">
    <w:pPr>
      <w:pStyle w:val="ConsPlusNormal1"/>
      <w:pBdr>
        <w:bottom w:val="single" w:sz="12" w:space="0" w:color="auto"/>
      </w:pBdr>
      <w:rPr>
        <w:sz w:val="2"/>
        <w:szCs w:val="2"/>
      </w:rPr>
    </w:pPr>
  </w:p>
  <w:p w:rsidR="00A353AF" w:rsidRDefault="00A353AF">
    <w:pPr>
      <w:pStyle w:val="ConsPlusNormal1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F" w:rsidRDefault="00A353AF">
    <w:pPr>
      <w:pStyle w:val="ConsPlusNormal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225D"/>
    <w:rsid w:val="0000268E"/>
    <w:rsid w:val="00033630"/>
    <w:rsid w:val="000624F3"/>
    <w:rsid w:val="00065B9B"/>
    <w:rsid w:val="0007199C"/>
    <w:rsid w:val="0007280F"/>
    <w:rsid w:val="000869E8"/>
    <w:rsid w:val="000872F3"/>
    <w:rsid w:val="000A29E5"/>
    <w:rsid w:val="000B5442"/>
    <w:rsid w:val="000D42FC"/>
    <w:rsid w:val="000D64DF"/>
    <w:rsid w:val="000E65AC"/>
    <w:rsid w:val="00110AD0"/>
    <w:rsid w:val="00114DCA"/>
    <w:rsid w:val="00134CDA"/>
    <w:rsid w:val="001B208F"/>
    <w:rsid w:val="001B2A6B"/>
    <w:rsid w:val="001D2226"/>
    <w:rsid w:val="00203DC7"/>
    <w:rsid w:val="0021147D"/>
    <w:rsid w:val="002C733C"/>
    <w:rsid w:val="00315495"/>
    <w:rsid w:val="00321B01"/>
    <w:rsid w:val="00350D87"/>
    <w:rsid w:val="00387AC4"/>
    <w:rsid w:val="003E1B6B"/>
    <w:rsid w:val="00450E24"/>
    <w:rsid w:val="004812F7"/>
    <w:rsid w:val="004C6A52"/>
    <w:rsid w:val="00535EE5"/>
    <w:rsid w:val="005A1977"/>
    <w:rsid w:val="005A5E72"/>
    <w:rsid w:val="005C6261"/>
    <w:rsid w:val="0060108B"/>
    <w:rsid w:val="00603609"/>
    <w:rsid w:val="006502AC"/>
    <w:rsid w:val="00675863"/>
    <w:rsid w:val="00680C9F"/>
    <w:rsid w:val="006F6FCC"/>
    <w:rsid w:val="00717899"/>
    <w:rsid w:val="007459F7"/>
    <w:rsid w:val="00752E87"/>
    <w:rsid w:val="00793815"/>
    <w:rsid w:val="00873AA7"/>
    <w:rsid w:val="008875DC"/>
    <w:rsid w:val="008B4B02"/>
    <w:rsid w:val="008C1A50"/>
    <w:rsid w:val="008F1EDF"/>
    <w:rsid w:val="00917BC2"/>
    <w:rsid w:val="0092766F"/>
    <w:rsid w:val="009306FC"/>
    <w:rsid w:val="009C5AEB"/>
    <w:rsid w:val="00A353AF"/>
    <w:rsid w:val="00A4067C"/>
    <w:rsid w:val="00A72718"/>
    <w:rsid w:val="00A77802"/>
    <w:rsid w:val="00A953FF"/>
    <w:rsid w:val="00AB5F43"/>
    <w:rsid w:val="00AC18DD"/>
    <w:rsid w:val="00AD18A7"/>
    <w:rsid w:val="00B81FAD"/>
    <w:rsid w:val="00BA7230"/>
    <w:rsid w:val="00BC1785"/>
    <w:rsid w:val="00BC4925"/>
    <w:rsid w:val="00BD0E10"/>
    <w:rsid w:val="00BD225D"/>
    <w:rsid w:val="00BE4661"/>
    <w:rsid w:val="00BE732B"/>
    <w:rsid w:val="00BF79B2"/>
    <w:rsid w:val="00C14ECC"/>
    <w:rsid w:val="00C15BE4"/>
    <w:rsid w:val="00C16D8D"/>
    <w:rsid w:val="00C73F6E"/>
    <w:rsid w:val="00C877F6"/>
    <w:rsid w:val="00CB1FE7"/>
    <w:rsid w:val="00CC43B0"/>
    <w:rsid w:val="00CE4FA6"/>
    <w:rsid w:val="00D31561"/>
    <w:rsid w:val="00D520F5"/>
    <w:rsid w:val="00D669D3"/>
    <w:rsid w:val="00D70E04"/>
    <w:rsid w:val="00D80225"/>
    <w:rsid w:val="00D96441"/>
    <w:rsid w:val="00DB5711"/>
    <w:rsid w:val="00DD4B66"/>
    <w:rsid w:val="00E26A07"/>
    <w:rsid w:val="00E4297C"/>
    <w:rsid w:val="00E50620"/>
    <w:rsid w:val="00E66680"/>
    <w:rsid w:val="00E71138"/>
    <w:rsid w:val="00E76EB0"/>
    <w:rsid w:val="00E91A6C"/>
    <w:rsid w:val="00EB2859"/>
    <w:rsid w:val="00EF3C9C"/>
    <w:rsid w:val="00F71A18"/>
    <w:rsid w:val="00F81664"/>
    <w:rsid w:val="00FD6EA4"/>
    <w:rsid w:val="00FF1B9B"/>
    <w:rsid w:val="02C45941"/>
    <w:rsid w:val="0D2F7DDD"/>
    <w:rsid w:val="0D9009A3"/>
    <w:rsid w:val="0F31480F"/>
    <w:rsid w:val="0F7E1279"/>
    <w:rsid w:val="11960A34"/>
    <w:rsid w:val="12AE4934"/>
    <w:rsid w:val="14B05788"/>
    <w:rsid w:val="15F40E92"/>
    <w:rsid w:val="16AA643D"/>
    <w:rsid w:val="18B72C9A"/>
    <w:rsid w:val="20DE6DFD"/>
    <w:rsid w:val="24A5262B"/>
    <w:rsid w:val="24FA41B9"/>
    <w:rsid w:val="29DA1E69"/>
    <w:rsid w:val="29DC781B"/>
    <w:rsid w:val="2B4B6868"/>
    <w:rsid w:val="2FAC1B61"/>
    <w:rsid w:val="2FC751F2"/>
    <w:rsid w:val="32DC69FE"/>
    <w:rsid w:val="332B5FB7"/>
    <w:rsid w:val="3A5617DC"/>
    <w:rsid w:val="3B617677"/>
    <w:rsid w:val="3B6807D7"/>
    <w:rsid w:val="3B834B7D"/>
    <w:rsid w:val="42102143"/>
    <w:rsid w:val="4A6D27A8"/>
    <w:rsid w:val="516A4AEC"/>
    <w:rsid w:val="55506415"/>
    <w:rsid w:val="56192FF3"/>
    <w:rsid w:val="578869C5"/>
    <w:rsid w:val="578B41B7"/>
    <w:rsid w:val="5AF3536A"/>
    <w:rsid w:val="5C9B07D5"/>
    <w:rsid w:val="63265863"/>
    <w:rsid w:val="691949BD"/>
    <w:rsid w:val="73E243E2"/>
    <w:rsid w:val="74784707"/>
    <w:rsid w:val="77966CBE"/>
    <w:rsid w:val="78290045"/>
    <w:rsid w:val="78C13579"/>
    <w:rsid w:val="795C0BA9"/>
    <w:rsid w:val="7A3461C8"/>
    <w:rsid w:val="7C9A61A1"/>
    <w:rsid w:val="7FD92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9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EF3C9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qFormat/>
    <w:rsid w:val="00EF3C9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EF3C9C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2"/>
    </w:rPr>
  </w:style>
  <w:style w:type="paragraph" w:customStyle="1" w:styleId="ConsPlusNonformat">
    <w:name w:val="ConsPlusNonformat"/>
    <w:qFormat/>
    <w:rsid w:val="00EF3C9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qFormat/>
    <w:rsid w:val="00EF3C9C"/>
    <w:pPr>
      <w:widowControl w:val="0"/>
      <w:autoSpaceDE w:val="0"/>
      <w:autoSpaceDN w:val="0"/>
    </w:pPr>
    <w:rPr>
      <w:rFonts w:ascii="Arial" w:hAnsi="Arial" w:cs="Arial"/>
      <w:b/>
      <w:sz w:val="24"/>
      <w:szCs w:val="22"/>
    </w:rPr>
  </w:style>
  <w:style w:type="paragraph" w:customStyle="1" w:styleId="ConsPlusCell">
    <w:name w:val="ConsPlusCell"/>
    <w:qFormat/>
    <w:rsid w:val="00EF3C9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qFormat/>
    <w:rsid w:val="00EF3C9C"/>
    <w:pPr>
      <w:widowControl w:val="0"/>
      <w:autoSpaceDE w:val="0"/>
      <w:autoSpaceDN w:val="0"/>
    </w:pPr>
    <w:rPr>
      <w:rFonts w:ascii="Tahoma" w:hAnsi="Tahoma" w:cs="Tahoma"/>
      <w:sz w:val="18"/>
      <w:szCs w:val="22"/>
    </w:rPr>
  </w:style>
  <w:style w:type="paragraph" w:customStyle="1" w:styleId="ConsPlusTitlePage">
    <w:name w:val="ConsPlusTitlePage"/>
    <w:qFormat/>
    <w:rsid w:val="00EF3C9C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qFormat/>
    <w:rsid w:val="00EF3C9C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qFormat/>
    <w:rsid w:val="00EF3C9C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2"/>
    </w:rPr>
  </w:style>
  <w:style w:type="paragraph" w:customStyle="1" w:styleId="ConsPlusTextList1">
    <w:name w:val="ConsPlusTextList1"/>
    <w:qFormat/>
    <w:rsid w:val="00EF3C9C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2"/>
    </w:rPr>
  </w:style>
  <w:style w:type="paragraph" w:customStyle="1" w:styleId="ConsPlusNormal1">
    <w:name w:val="ConsPlusNormal1"/>
    <w:qFormat/>
    <w:rsid w:val="00EF3C9C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2"/>
    </w:rPr>
  </w:style>
  <w:style w:type="paragraph" w:customStyle="1" w:styleId="ConsPlusNonformat1">
    <w:name w:val="ConsPlusNonformat1"/>
    <w:qFormat/>
    <w:rsid w:val="00EF3C9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1">
    <w:name w:val="ConsPlusTitle1"/>
    <w:qFormat/>
    <w:rsid w:val="00EF3C9C"/>
    <w:pPr>
      <w:widowControl w:val="0"/>
      <w:autoSpaceDE w:val="0"/>
      <w:autoSpaceDN w:val="0"/>
    </w:pPr>
    <w:rPr>
      <w:rFonts w:ascii="Arial" w:hAnsi="Arial" w:cs="Arial"/>
      <w:b/>
      <w:sz w:val="24"/>
      <w:szCs w:val="22"/>
    </w:rPr>
  </w:style>
  <w:style w:type="paragraph" w:customStyle="1" w:styleId="ConsPlusCell1">
    <w:name w:val="ConsPlusCell1"/>
    <w:qFormat/>
    <w:rsid w:val="00EF3C9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1">
    <w:name w:val="ConsPlusDocList1"/>
    <w:qFormat/>
    <w:rsid w:val="00EF3C9C"/>
    <w:pPr>
      <w:widowControl w:val="0"/>
      <w:autoSpaceDE w:val="0"/>
      <w:autoSpaceDN w:val="0"/>
    </w:pPr>
    <w:rPr>
      <w:rFonts w:ascii="Tahoma" w:hAnsi="Tahoma" w:cs="Tahoma"/>
      <w:sz w:val="18"/>
      <w:szCs w:val="22"/>
    </w:rPr>
  </w:style>
  <w:style w:type="paragraph" w:customStyle="1" w:styleId="ConsPlusTitlePage1">
    <w:name w:val="ConsPlusTitlePage1"/>
    <w:qFormat/>
    <w:rsid w:val="00EF3C9C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1">
    <w:name w:val="ConsPlusJurTerm1"/>
    <w:qFormat/>
    <w:rsid w:val="00EF3C9C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2">
    <w:name w:val="ConsPlusTextList2"/>
    <w:qFormat/>
    <w:rsid w:val="00EF3C9C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2"/>
    </w:rPr>
  </w:style>
  <w:style w:type="paragraph" w:customStyle="1" w:styleId="ConsPlusTextList3">
    <w:name w:val="ConsPlusTextList3"/>
    <w:qFormat/>
    <w:rsid w:val="00EF3C9C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2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F3C9C"/>
  </w:style>
  <w:style w:type="character" w:customStyle="1" w:styleId="a6">
    <w:name w:val="Нижний колонтитул Знак"/>
    <w:basedOn w:val="a0"/>
    <w:link w:val="a5"/>
    <w:uiPriority w:val="99"/>
    <w:qFormat/>
    <w:rsid w:val="00EF3C9C"/>
  </w:style>
  <w:style w:type="paragraph" w:styleId="a7">
    <w:name w:val="Balloon Text"/>
    <w:basedOn w:val="a"/>
    <w:link w:val="a8"/>
    <w:uiPriority w:val="99"/>
    <w:semiHidden/>
    <w:unhideWhenUsed/>
    <w:rsid w:val="00D70E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0E04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E50620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5062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26" Type="http://schemas.openxmlformats.org/officeDocument/2006/relationships/hyperlink" Target="file:///\\10.1.167.7\work\Perepiska\==&#1055;&#1054;&#1057;&#1058;&#1040;&#1053;&#1054;&#1042;&#1051;&#1045;&#1053;&#1048;&#1071;%20-&#1087;&#1088;&#1086;&#1077;&#1082;&#1090;&#1099;\&#1060;&#1059;\2025\www.bus.gov.ru" TargetMode="External"/><Relationship Id="rId39" Type="http://schemas.openxmlformats.org/officeDocument/2006/relationships/header" Target="header6.xml"/><Relationship Id="rId21" Type="http://schemas.openxmlformats.org/officeDocument/2006/relationships/hyperlink" Target="file:///\\10.1.167.7\work\Perepiska\==&#1055;&#1054;&#1057;&#1058;&#1040;&#1053;&#1054;&#1042;&#1051;&#1045;&#1053;&#1048;&#1071;%20-&#1087;&#1088;&#1086;&#1077;&#1082;&#1090;&#1099;\&#1060;&#1059;\2025\www.bus.gov.ru" TargetMode="External"/><Relationship Id="rId34" Type="http://schemas.openxmlformats.org/officeDocument/2006/relationships/hyperlink" Target="https://login.consultant.ru/link/?req=doc&amp;base=LAW&amp;n=491925&amp;date=12.03.2025" TargetMode="External"/><Relationship Id="rId42" Type="http://schemas.openxmlformats.org/officeDocument/2006/relationships/header" Target="header7.xml"/><Relationship Id="rId47" Type="http://schemas.openxmlformats.org/officeDocument/2006/relationships/footer" Target="footer9.xml"/><Relationship Id="rId50" Type="http://schemas.openxmlformats.org/officeDocument/2006/relationships/image" Target="media/image9.wmf"/><Relationship Id="rId55" Type="http://schemas.openxmlformats.org/officeDocument/2006/relationships/hyperlink" Target="https://login.consultant.ru/link/?req=doc&amp;base=LAW&amp;n=466790&amp;date=12.03.2025&amp;dst=5012&amp;field=134" TargetMode="External"/><Relationship Id="rId63" Type="http://schemas.openxmlformats.org/officeDocument/2006/relationships/image" Target="media/image10.wmf"/><Relationship Id="rId68" Type="http://schemas.openxmlformats.org/officeDocument/2006/relationships/image" Target="media/image11.png"/><Relationship Id="rId76" Type="http://schemas.openxmlformats.org/officeDocument/2006/relationships/header" Target="header20.xml"/><Relationship Id="rId84" Type="http://schemas.openxmlformats.org/officeDocument/2006/relationships/header" Target="header24.xml"/><Relationship Id="rId7" Type="http://schemas.openxmlformats.org/officeDocument/2006/relationships/image" Target="media/image1.jpeg"/><Relationship Id="rId71" Type="http://schemas.openxmlformats.org/officeDocument/2006/relationships/footer" Target="footer17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9" Type="http://schemas.openxmlformats.org/officeDocument/2006/relationships/header" Target="header3.xml"/><Relationship Id="rId11" Type="http://schemas.openxmlformats.org/officeDocument/2006/relationships/image" Target="media/image2.wmf"/><Relationship Id="rId24" Type="http://schemas.openxmlformats.org/officeDocument/2006/relationships/hyperlink" Target="file:///\\10.1.167.7\work\Perepiska\==&#1055;&#1054;&#1057;&#1058;&#1040;&#1053;&#1054;&#1042;&#1051;&#1045;&#1053;&#1048;&#1071;%20-&#1087;&#1088;&#1086;&#1077;&#1082;&#1090;&#1099;\&#1060;&#1059;\2025\www.bus.gov.ru" TargetMode="External"/><Relationship Id="rId32" Type="http://schemas.openxmlformats.org/officeDocument/2006/relationships/footer" Target="footer4.xml"/><Relationship Id="rId37" Type="http://schemas.openxmlformats.org/officeDocument/2006/relationships/header" Target="header5.xml"/><Relationship Id="rId40" Type="http://schemas.openxmlformats.org/officeDocument/2006/relationships/footer" Target="footer6.xml"/><Relationship Id="rId45" Type="http://schemas.openxmlformats.org/officeDocument/2006/relationships/footer" Target="footer8.xml"/><Relationship Id="rId53" Type="http://schemas.openxmlformats.org/officeDocument/2006/relationships/header" Target="header12.xml"/><Relationship Id="rId58" Type="http://schemas.openxmlformats.org/officeDocument/2006/relationships/hyperlink" Target="https://login.consultant.ru/link/?req=doc&amp;base=LAW&amp;n=456587&amp;date=12.03.2025&amp;dst=100010&amp;field=134" TargetMode="External"/><Relationship Id="rId66" Type="http://schemas.openxmlformats.org/officeDocument/2006/relationships/header" Target="header16.xml"/><Relationship Id="rId74" Type="http://schemas.openxmlformats.org/officeDocument/2006/relationships/header" Target="header19.xml"/><Relationship Id="rId79" Type="http://schemas.openxmlformats.org/officeDocument/2006/relationships/footer" Target="footer21.xm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eader" Target="header14.xml"/><Relationship Id="rId82" Type="http://schemas.openxmlformats.org/officeDocument/2006/relationships/header" Target="header23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90&amp;date=12.03.2025&amp;dst=4890&amp;field=134" TargetMode="External"/><Relationship Id="rId14" Type="http://schemas.openxmlformats.org/officeDocument/2006/relationships/image" Target="media/image5.wmf"/><Relationship Id="rId22" Type="http://schemas.openxmlformats.org/officeDocument/2006/relationships/hyperlink" Target="file:///\\10.1.167.7\work\Perepiska\==&#1055;&#1054;&#1057;&#1058;&#1040;&#1053;&#1054;&#1042;&#1051;&#1045;&#1053;&#1048;&#1071;%20-&#1087;&#1088;&#1086;&#1077;&#1082;&#1090;&#1099;\&#1060;&#1059;\2025\www.bus.gov.ru" TargetMode="External"/><Relationship Id="rId27" Type="http://schemas.openxmlformats.org/officeDocument/2006/relationships/hyperlink" Target="https://login.consultant.ru/link/?req=doc&amp;base=RLAW210&amp;n=143066&amp;date=12.03.2025" TargetMode="External"/><Relationship Id="rId30" Type="http://schemas.openxmlformats.org/officeDocument/2006/relationships/footer" Target="footer3.xml"/><Relationship Id="rId35" Type="http://schemas.openxmlformats.org/officeDocument/2006/relationships/hyperlink" Target="https://login.consultant.ru/link/?req=doc&amp;base=LAW&amp;n=491925&amp;date=12.03.2025" TargetMode="External"/><Relationship Id="rId43" Type="http://schemas.openxmlformats.org/officeDocument/2006/relationships/footer" Target="footer7.xml"/><Relationship Id="rId48" Type="http://schemas.openxmlformats.org/officeDocument/2006/relationships/header" Target="header10.xml"/><Relationship Id="rId56" Type="http://schemas.openxmlformats.org/officeDocument/2006/relationships/hyperlink" Target="https://login.consultant.ru/link/?req=doc&amp;base=LAW&amp;n=456587&amp;date=12.03.2025&amp;dst=100010&amp;field=134" TargetMode="External"/><Relationship Id="rId64" Type="http://schemas.openxmlformats.org/officeDocument/2006/relationships/header" Target="header15.xml"/><Relationship Id="rId69" Type="http://schemas.openxmlformats.org/officeDocument/2006/relationships/image" Target="media/image12.wmf"/><Relationship Id="rId77" Type="http://schemas.openxmlformats.org/officeDocument/2006/relationships/footer" Target="footer20.xml"/><Relationship Id="rId8" Type="http://schemas.openxmlformats.org/officeDocument/2006/relationships/hyperlink" Target="https://login.consultant.ru/link/?req=doc&amp;base=LAW&amp;n=466790&amp;date=12.03.2025&amp;dst=4890&amp;field=134" TargetMode="External"/><Relationship Id="rId51" Type="http://schemas.openxmlformats.org/officeDocument/2006/relationships/header" Target="header11.xml"/><Relationship Id="rId72" Type="http://schemas.openxmlformats.org/officeDocument/2006/relationships/header" Target="header18.xml"/><Relationship Id="rId80" Type="http://schemas.openxmlformats.org/officeDocument/2006/relationships/header" Target="header22.xml"/><Relationship Id="rId85" Type="http://schemas.openxmlformats.org/officeDocument/2006/relationships/footer" Target="footer24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5" Type="http://schemas.openxmlformats.org/officeDocument/2006/relationships/hyperlink" Target="file:///\\10.1.167.7\work\Perepiska\==&#1055;&#1054;&#1057;&#1058;&#1040;&#1053;&#1054;&#1042;&#1051;&#1045;&#1053;&#1048;&#1071;%20-&#1087;&#1088;&#1086;&#1077;&#1082;&#1090;&#1099;\&#1060;&#1059;\2025\www.bus.gov.ru" TargetMode="External"/><Relationship Id="rId33" Type="http://schemas.openxmlformats.org/officeDocument/2006/relationships/hyperlink" Target="https://login.consultant.ru/link/?req=doc&amp;base=LAW&amp;n=491925&amp;date=12.03.2025" TargetMode="External"/><Relationship Id="rId38" Type="http://schemas.openxmlformats.org/officeDocument/2006/relationships/footer" Target="footer5.xml"/><Relationship Id="rId46" Type="http://schemas.openxmlformats.org/officeDocument/2006/relationships/header" Target="header9.xml"/><Relationship Id="rId59" Type="http://schemas.openxmlformats.org/officeDocument/2006/relationships/header" Target="header13.xml"/><Relationship Id="rId67" Type="http://schemas.openxmlformats.org/officeDocument/2006/relationships/footer" Target="footer16.xml"/><Relationship Id="rId20" Type="http://schemas.openxmlformats.org/officeDocument/2006/relationships/hyperlink" Target="https://login.consultant.ru/link/?req=doc&amp;base=RLAW210&amp;n=143653&amp;date=12.03.2025" TargetMode="External"/><Relationship Id="rId41" Type="http://schemas.openxmlformats.org/officeDocument/2006/relationships/image" Target="media/image8.wmf"/><Relationship Id="rId54" Type="http://schemas.openxmlformats.org/officeDocument/2006/relationships/footer" Target="footer12.xml"/><Relationship Id="rId62" Type="http://schemas.openxmlformats.org/officeDocument/2006/relationships/footer" Target="footer14.xml"/><Relationship Id="rId70" Type="http://schemas.openxmlformats.org/officeDocument/2006/relationships/header" Target="header17.xml"/><Relationship Id="rId75" Type="http://schemas.openxmlformats.org/officeDocument/2006/relationships/footer" Target="footer19.xml"/><Relationship Id="rId83" Type="http://schemas.openxmlformats.org/officeDocument/2006/relationships/footer" Target="footer2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hyperlink" Target="file:///\\10.1.167.7\work\Perepiska\==&#1055;&#1054;&#1057;&#1058;&#1040;&#1053;&#1054;&#1042;&#1051;&#1045;&#1053;&#1048;&#1071;%20-&#1087;&#1088;&#1086;&#1077;&#1082;&#1090;&#1099;\&#1060;&#1059;\2025\www.bus.gov.ru" TargetMode="External"/><Relationship Id="rId28" Type="http://schemas.openxmlformats.org/officeDocument/2006/relationships/image" Target="media/image7.wmf"/><Relationship Id="rId36" Type="http://schemas.openxmlformats.org/officeDocument/2006/relationships/hyperlink" Target="https://login.consultant.ru/link/?req=doc&amp;base=LAW&amp;n=491925&amp;date=12.03.2025" TargetMode="External"/><Relationship Id="rId49" Type="http://schemas.openxmlformats.org/officeDocument/2006/relationships/footer" Target="footer10.xml"/><Relationship Id="rId57" Type="http://schemas.openxmlformats.org/officeDocument/2006/relationships/hyperlink" Target="https://login.consultant.ru/link/?req=doc&amp;base=LAW&amp;n=456587&amp;date=12.03.2025&amp;dst=100010&amp;field=134" TargetMode="External"/><Relationship Id="rId10" Type="http://schemas.openxmlformats.org/officeDocument/2006/relationships/hyperlink" Target="https://login.consultant.ru/link/?req=doc&amp;base=LAW&amp;n=466790&amp;date=12.03.2025&amp;dst=3743&amp;field=134" TargetMode="External"/><Relationship Id="rId31" Type="http://schemas.openxmlformats.org/officeDocument/2006/relationships/header" Target="header4.xml"/><Relationship Id="rId44" Type="http://schemas.openxmlformats.org/officeDocument/2006/relationships/header" Target="header8.xml"/><Relationship Id="rId52" Type="http://schemas.openxmlformats.org/officeDocument/2006/relationships/footer" Target="footer11.xml"/><Relationship Id="rId60" Type="http://schemas.openxmlformats.org/officeDocument/2006/relationships/footer" Target="footer13.xml"/><Relationship Id="rId65" Type="http://schemas.openxmlformats.org/officeDocument/2006/relationships/footer" Target="footer15.xml"/><Relationship Id="rId73" Type="http://schemas.openxmlformats.org/officeDocument/2006/relationships/footer" Target="footer18.xml"/><Relationship Id="rId78" Type="http://schemas.openxmlformats.org/officeDocument/2006/relationships/header" Target="header21.xml"/><Relationship Id="rId81" Type="http://schemas.openxmlformats.org/officeDocument/2006/relationships/footer" Target="footer22.xml"/><Relationship Id="rId86" Type="http://schemas.openxmlformats.org/officeDocument/2006/relationships/fontTable" Target="fontTable.xm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0AD24-9710-4B1C-8849-18632395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8790</Words>
  <Characters>50103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финансов Сахалинской области от 29.11.2022 N 3.03-15-п
(ред. от 09.06.2023)
"О проведении мониторинга качества финансового менеджмента, осуществляемого главными распорядителями средств областного бюджета"
(вместе с "Порядком проведения</vt:lpstr>
    </vt:vector>
  </TitlesOfParts>
  <Company>КонсультантПлюс Версия 4024.00.50</Company>
  <LinksUpToDate>false</LinksUpToDate>
  <CharactersWithSpaces>58776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Сахалинской области от 29.11.2022 N 3.03-15-п
(ред. от 09.06.2023)
"О проведении мониторинга качества финансового менеджмента, осуществляемого главными распорядителями средств областного бюджета"
(вместе с "Порядком проведения мониторинга качества финансового менеджмента, осуществляемого главными распорядителями средств областного бюджета")</dc:title>
  <dc:creator>zolov</dc:creator>
  <cp:lastModifiedBy>User</cp:lastModifiedBy>
  <cp:revision>2</cp:revision>
  <cp:lastPrinted>2025-04-15T22:20:00Z</cp:lastPrinted>
  <dcterms:created xsi:type="dcterms:W3CDTF">2025-04-15T21:10:00Z</dcterms:created>
  <dcterms:modified xsi:type="dcterms:W3CDTF">2025-04-15T21:10:00Z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B41BD469AABE4D75948CAB4AD76AED90_12</vt:lpwstr>
  </property>
</Properties>
</file>