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A6" w:rsidRPr="007417A6" w:rsidRDefault="007417A6" w:rsidP="00D13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A6">
        <w:rPr>
          <w:rFonts w:ascii="Academy" w:eastAsia="Times New Roman" w:hAnsi="Academy" w:cs="Times New Roman"/>
          <w:noProof/>
          <w:sz w:val="36"/>
          <w:szCs w:val="20"/>
          <w:lang w:eastAsia="ru-RU"/>
        </w:rPr>
        <w:drawing>
          <wp:inline distT="0" distB="0" distL="0" distR="0" wp14:anchorId="4970E47D" wp14:editId="0AFA723E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A6" w:rsidRPr="007417A6" w:rsidRDefault="007417A6" w:rsidP="00D13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417A6" w:rsidRPr="007417A6" w:rsidRDefault="007417A6" w:rsidP="00D13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МАКАРОВСКОГО МУНИЦИПАЛЬНОГО ОКРУГА</w:t>
      </w:r>
    </w:p>
    <w:p w:rsidR="007417A6" w:rsidRPr="007417A6" w:rsidRDefault="007417A6" w:rsidP="00D13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</w:t>
      </w:r>
    </w:p>
    <w:p w:rsidR="007417A6" w:rsidRPr="007417A6" w:rsidRDefault="00852276" w:rsidP="00D13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7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4FD7E67" wp14:editId="4BE71301">
                <wp:simplePos x="0" y="0"/>
                <wp:positionH relativeFrom="margin">
                  <wp:align>right</wp:align>
                </wp:positionH>
                <wp:positionV relativeFrom="paragraph">
                  <wp:posOffset>198119</wp:posOffset>
                </wp:positionV>
                <wp:extent cx="6153150" cy="45719"/>
                <wp:effectExtent l="0" t="0" r="19050" b="3111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45719"/>
                          <a:chOff x="0" y="0"/>
                          <a:chExt cx="20000" cy="20022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86778" id="Группа 9" o:spid="_x0000_s1026" style="position:absolute;margin-left:433.3pt;margin-top:15.6pt;width:484.5pt;height:3.6pt;z-index:251661312;mso-position-horizontal:right;mso-position-horizontal-relative:margin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CA8QAAADbAAAADwAAAGRycy9kb3ducmV2LnhtbESPzU4DMQyE70h9h8iVuNFsAaHVtmlV&#10;tSB+LojCA1gbdxPYOKskbJe3xwckbrZmPPN5vZ1Cr0ZK2Uc2sFxUoIjbaD13Bj7eH65qULkgW+wj&#10;k4EfyrDdzC7W2Nh45jcaj6VTEsK5QQOulKHROreOAuZFHIhFO8UUsMiaOm0TniU89Pq6qu50QM/S&#10;4HCgvaP26/gdDHS1f55eb2+qF7evH+/T+Llr/cGYy/m0W4EqNJV/89/1k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gIDxAAAANsAAAAPAAAAAAAAAAAA&#10;AAAAAKECAABkcnMvZG93bnJldi54bWxQSwUGAAAAAAQABAD5AAAAkgMAAAAA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  <w10:wrap anchorx="margin"/>
              </v:group>
            </w:pict>
          </mc:Fallback>
        </mc:AlternateContent>
      </w:r>
      <w:r w:rsidR="007417A6" w:rsidRPr="0074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2023-2028 гг.</w:t>
      </w:r>
    </w:p>
    <w:p w:rsidR="007417A6" w:rsidRPr="007417A6" w:rsidRDefault="007417A6" w:rsidP="00D13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Default="007417A6" w:rsidP="00D139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56B3" w:rsidRPr="00E256B3" w:rsidRDefault="00E256B3" w:rsidP="00D139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D1755B">
        <w:rPr>
          <w:rFonts w:ascii="Times New Roman" w:eastAsia="Times New Roman" w:hAnsi="Times New Roman" w:cs="Times New Roman"/>
          <w:sz w:val="24"/>
          <w:szCs w:val="20"/>
          <w:lang w:eastAsia="ru-RU"/>
        </w:rPr>
        <w:t>07.08.2025</w:t>
      </w:r>
      <w:r w:rsidR="008F2A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25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D1755B">
        <w:rPr>
          <w:rFonts w:ascii="Times New Roman" w:eastAsia="Times New Roman" w:hAnsi="Times New Roman" w:cs="Times New Roman"/>
          <w:sz w:val="24"/>
          <w:szCs w:val="20"/>
          <w:lang w:eastAsia="ru-RU"/>
        </w:rPr>
        <w:t>55</w:t>
      </w:r>
    </w:p>
    <w:p w:rsidR="00E256B3" w:rsidRPr="00E256B3" w:rsidRDefault="00D1755B" w:rsidP="00D139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28</w:t>
      </w:r>
      <w:r w:rsidR="008522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13972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</w:t>
      </w:r>
      <w:r w:rsidR="00FC7B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очередная сессия </w:t>
      </w:r>
      <w:r w:rsidR="006D3C64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FC7B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256B3" w:rsidRPr="00E256B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созыва</w:t>
      </w:r>
    </w:p>
    <w:p w:rsidR="00E256B3" w:rsidRPr="00E256B3" w:rsidRDefault="00E256B3" w:rsidP="00D139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6B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Макаров</w:t>
      </w:r>
    </w:p>
    <w:p w:rsidR="00B51D33" w:rsidRPr="00C12F8F" w:rsidRDefault="00B51D33" w:rsidP="00D139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3972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О внесении изменений</w:t>
      </w:r>
      <w:r w:rsidR="008B3345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 xml:space="preserve"> и дополнений</w:t>
      </w: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 xml:space="preserve"> в Порядок</w:t>
      </w:r>
    </w:p>
    <w:p w:rsidR="00D13972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п</w:t>
      </w: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я</w:t>
      </w: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 xml:space="preserve"> единовременной материальной помощи</w:t>
      </w:r>
    </w:p>
    <w:p w:rsidR="00D13972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членам семьи в связи с гибелью (смертью) граждан,</w:t>
      </w:r>
    </w:p>
    <w:p w:rsidR="00D13972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принимавших участие в специальной военной операции</w:t>
      </w:r>
    </w:p>
    <w:p w:rsidR="00D13972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на территориях Донецкой Народной Республики,</w:t>
      </w:r>
    </w:p>
    <w:p w:rsidR="00D13972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Луганской Народной Республики, Запорожской области</w:t>
      </w:r>
    </w:p>
    <w:p w:rsidR="00D13972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и Херсонской области, Украины, в контртеррористической</w:t>
      </w:r>
    </w:p>
    <w:p w:rsidR="00D13972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операции на территориях Белгородской области,</w:t>
      </w:r>
    </w:p>
    <w:p w:rsidR="00B51D33" w:rsidRPr="00517B53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</w:pPr>
      <w:r w:rsidRPr="006B4470">
        <w:rPr>
          <w:rFonts w:ascii="Times New Roman" w:eastAsia="Times New Roman" w:hAnsi="Times New Roman" w:cs="Times New Roman"/>
          <w:kern w:val="48"/>
          <w:sz w:val="24"/>
          <w:szCs w:val="24"/>
          <w:lang w:eastAsia="ru-RU"/>
        </w:rPr>
        <w:t>Брянской области, Курской области</w:t>
      </w:r>
    </w:p>
    <w:p w:rsidR="00B51D33" w:rsidRPr="00517B53" w:rsidRDefault="00B51D33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F8F" w:rsidRPr="00517B53" w:rsidRDefault="00C12F8F" w:rsidP="00D139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C23D8" w:rsidRPr="00EC23D8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</w:t>
      </w:r>
      <w:r w:rsidR="00EC23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1D33" w:rsidRPr="00B51D33">
        <w:rPr>
          <w:rFonts w:ascii="Times New Roman" w:eastAsia="Calibri" w:hAnsi="Times New Roman" w:cs="Times New Roman"/>
          <w:sz w:val="24"/>
          <w:szCs w:val="24"/>
        </w:rPr>
        <w:t>Указанием Президента Российской Федерации от 09.06.2025 № Пр-1309</w:t>
      </w:r>
      <w:r w:rsidR="00B51D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B53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Макаровского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</w:t>
      </w:r>
      <w:r w:rsidR="00517B53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области, Собрание </w:t>
      </w:r>
      <w:r w:rsidR="008F2A67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Макаровского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F2A67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8F2A67"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</w:t>
      </w:r>
    </w:p>
    <w:p w:rsidR="00C12F8F" w:rsidRPr="00517B53" w:rsidRDefault="00C12F8F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F8F" w:rsidRPr="008F2A67" w:rsidRDefault="00C12F8F" w:rsidP="00D13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C12F8F" w:rsidRDefault="00C12F8F" w:rsidP="00D13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470" w:rsidRDefault="00FC7BD7" w:rsidP="00D1397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F8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B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70" w:rsidRPr="006B4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6B4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6B4470" w:rsidRPr="006B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единовременной материальной помощи членам семьи в связи с гибелью (смертью) граждан, принимавших участие в специальной военной операции на территориях Донецкой Народной Республики, Луганской Народной Республики, Запорожской области и Херсонской области, Украины, в контртеррористической операции на территориях Белгородской области, Брянской области, Курской области</w:t>
      </w:r>
      <w:r w:rsid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5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Макаровского муниципального округа Сахалинской области от 29.05.2025 № 40</w:t>
      </w:r>
      <w:r w:rsidR="0049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</w:t>
      </w:r>
      <w:r w:rsid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FA7" w:rsidRDefault="00495FA7" w:rsidP="00D1397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DF" w:rsidRDefault="00495FA7" w:rsidP="00D1397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а</w:t>
      </w:r>
      <w:r w:rsid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первый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 раздела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«Условия и порядок предоставления единовременной материальной помощи»</w:t>
      </w:r>
      <w:r w:rsid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B51D33" w:rsidRDefault="00B51D33" w:rsidP="00D1397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ЕМП являются члены семьи участника специальной военной операции, участника контртеррористической операции, проживающие на территории Сахалинской области, в следующей очередности:</w:t>
      </w:r>
      <w:r w:rsidR="00495FA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F4998" w:rsidRDefault="00FF4998" w:rsidP="00D1397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33" w:rsidRDefault="00495FA7" w:rsidP="00D1397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5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  <w:r w:rsidR="0097157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«Общие положения» дополнить</w:t>
      </w:r>
      <w:r w:rsidR="004A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5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4A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1.8 следующего содержания:</w:t>
      </w:r>
    </w:p>
    <w:p w:rsidR="004A120F" w:rsidRDefault="004A120F" w:rsidP="00D1397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ЕМП в рамках настоящего Порядка действует бессрочно</w:t>
      </w:r>
      <w:r w:rsidR="00971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17A6" w:rsidRDefault="007417A6" w:rsidP="00D13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4A120F" w:rsidRDefault="00495FA7" w:rsidP="00D13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7417A6" w:rsidRPr="004A12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 настоящее решение в сетевом издании «Новая газета» и на сайте Макаровского муниципального округа Сахалинской области.</w:t>
      </w:r>
    </w:p>
    <w:p w:rsidR="007417A6" w:rsidRPr="004A120F" w:rsidRDefault="007417A6" w:rsidP="00D13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7417A6" w:rsidRDefault="00495FA7" w:rsidP="00D13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7417A6" w:rsidRPr="004A12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7417A6" w:rsidRPr="004A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официального обнародования в сетевом издании «Новая газета» и распространяет свое действие на правоотношения, возникшие с </w:t>
      </w:r>
      <w:r w:rsidR="004A120F" w:rsidRPr="004A12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C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17A6" w:rsidRPr="004A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20F" w:rsidRPr="004A1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417A6" w:rsidRPr="004A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года.</w:t>
      </w:r>
    </w:p>
    <w:p w:rsidR="007417A6" w:rsidRPr="007417A6" w:rsidRDefault="007417A6" w:rsidP="00D13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7417A6" w:rsidRDefault="00495FA7" w:rsidP="00D1397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417A6" w:rsidRPr="007417A6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Собрания Макаровского муниципального округа Сахалинской области по законопроектам, проектам муниципальных актов и депутатской этике.</w:t>
      </w:r>
    </w:p>
    <w:p w:rsidR="007417A6" w:rsidRDefault="007417A6" w:rsidP="00D139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A7" w:rsidRDefault="00495FA7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76" w:rsidRPr="007417A6" w:rsidRDefault="0085227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7417A6" w:rsidRP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 муниципального округа</w:t>
      </w:r>
    </w:p>
    <w:p w:rsidR="007417A6" w:rsidRP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Г.В. Муслимова</w:t>
      </w:r>
    </w:p>
    <w:p w:rsid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A7" w:rsidRDefault="00495FA7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7417A6" w:rsidRDefault="00CD7E7E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7E">
        <w:rPr>
          <w:rFonts w:ascii="Times New Roman" w:eastAsia="Calibri" w:hAnsi="Times New Roman" w:cs="Times New Roman"/>
          <w:sz w:val="24"/>
        </w:rPr>
        <w:t>«07» августа 2025 г.</w:t>
      </w:r>
    </w:p>
    <w:p w:rsid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FA7" w:rsidRDefault="00495FA7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76" w:rsidRDefault="0085227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DF" w:rsidRDefault="006031DF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P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</w:p>
    <w:p w:rsidR="007417A6" w:rsidRP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 муниципального округа</w:t>
      </w:r>
    </w:p>
    <w:p w:rsidR="007417A6" w:rsidRPr="007417A6" w:rsidRDefault="007417A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17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Фертиков</w:t>
      </w:r>
    </w:p>
    <w:p w:rsidR="00852276" w:rsidRDefault="00852276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57B" w:rsidRPr="007417A6" w:rsidRDefault="0097157B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A6" w:rsidRDefault="00CD7E7E" w:rsidP="00D1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7"/>
      <w:bookmarkEnd w:id="0"/>
      <w:r w:rsidRPr="00CD7E7E">
        <w:rPr>
          <w:rFonts w:ascii="Times New Roman" w:eastAsia="Calibri" w:hAnsi="Times New Roman" w:cs="Times New Roman"/>
          <w:sz w:val="24"/>
        </w:rPr>
        <w:t>«07» августа 2025 г.</w:t>
      </w:r>
      <w:bookmarkStart w:id="1" w:name="_GoBack"/>
      <w:bookmarkEnd w:id="1"/>
    </w:p>
    <w:sectPr w:rsidR="007417A6" w:rsidSect="00D1397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5110"/>
    <w:multiLevelType w:val="hybridMultilevel"/>
    <w:tmpl w:val="A2029B1C"/>
    <w:lvl w:ilvl="0" w:tplc="A0D48DD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22097F"/>
    <w:multiLevelType w:val="hybridMultilevel"/>
    <w:tmpl w:val="76262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BD6"/>
    <w:multiLevelType w:val="hybridMultilevel"/>
    <w:tmpl w:val="9038309E"/>
    <w:lvl w:ilvl="0" w:tplc="AD0C20B2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 w15:restartNumberingAfterBreak="0">
    <w:nsid w:val="378D59C4"/>
    <w:multiLevelType w:val="hybridMultilevel"/>
    <w:tmpl w:val="CFB62370"/>
    <w:lvl w:ilvl="0" w:tplc="4A586A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BD6366"/>
    <w:multiLevelType w:val="hybridMultilevel"/>
    <w:tmpl w:val="92068F66"/>
    <w:lvl w:ilvl="0" w:tplc="62A6E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A370B5"/>
    <w:multiLevelType w:val="hybridMultilevel"/>
    <w:tmpl w:val="F60CEBFA"/>
    <w:lvl w:ilvl="0" w:tplc="CB0C2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AD6509"/>
    <w:multiLevelType w:val="hybridMultilevel"/>
    <w:tmpl w:val="F832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46C6B"/>
    <w:multiLevelType w:val="hybridMultilevel"/>
    <w:tmpl w:val="EDCA199A"/>
    <w:lvl w:ilvl="0" w:tplc="5776D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C1"/>
    <w:rsid w:val="00006AF2"/>
    <w:rsid w:val="0000789A"/>
    <w:rsid w:val="000359F9"/>
    <w:rsid w:val="00071C2F"/>
    <w:rsid w:val="000A5584"/>
    <w:rsid w:val="000A7699"/>
    <w:rsid w:val="000C65B1"/>
    <w:rsid w:val="00107FFA"/>
    <w:rsid w:val="00114F7F"/>
    <w:rsid w:val="00115A91"/>
    <w:rsid w:val="001333E4"/>
    <w:rsid w:val="00136D75"/>
    <w:rsid w:val="00147950"/>
    <w:rsid w:val="001508C6"/>
    <w:rsid w:val="00173EE2"/>
    <w:rsid w:val="00180455"/>
    <w:rsid w:val="001B6DAE"/>
    <w:rsid w:val="001B7C23"/>
    <w:rsid w:val="00265D94"/>
    <w:rsid w:val="002A1412"/>
    <w:rsid w:val="002A660A"/>
    <w:rsid w:val="002A710A"/>
    <w:rsid w:val="002B6807"/>
    <w:rsid w:val="002B76A3"/>
    <w:rsid w:val="002F70A8"/>
    <w:rsid w:val="00333CF2"/>
    <w:rsid w:val="00372272"/>
    <w:rsid w:val="00381F5A"/>
    <w:rsid w:val="00384044"/>
    <w:rsid w:val="00397C6C"/>
    <w:rsid w:val="00412C0B"/>
    <w:rsid w:val="0045124A"/>
    <w:rsid w:val="004519CD"/>
    <w:rsid w:val="0048613E"/>
    <w:rsid w:val="00495FA7"/>
    <w:rsid w:val="00497B19"/>
    <w:rsid w:val="004A120F"/>
    <w:rsid w:val="004E36A5"/>
    <w:rsid w:val="004E6135"/>
    <w:rsid w:val="00517B53"/>
    <w:rsid w:val="00555AFA"/>
    <w:rsid w:val="0056531D"/>
    <w:rsid w:val="00565597"/>
    <w:rsid w:val="005921DF"/>
    <w:rsid w:val="005D1CC6"/>
    <w:rsid w:val="006031DF"/>
    <w:rsid w:val="00605CCA"/>
    <w:rsid w:val="00623D5D"/>
    <w:rsid w:val="0065547C"/>
    <w:rsid w:val="00674852"/>
    <w:rsid w:val="00694B58"/>
    <w:rsid w:val="006B4470"/>
    <w:rsid w:val="006D3C64"/>
    <w:rsid w:val="006E1BF4"/>
    <w:rsid w:val="006F7BE6"/>
    <w:rsid w:val="00713FBF"/>
    <w:rsid w:val="007417A6"/>
    <w:rsid w:val="00742944"/>
    <w:rsid w:val="00752C32"/>
    <w:rsid w:val="00755240"/>
    <w:rsid w:val="007620D8"/>
    <w:rsid w:val="007A10A9"/>
    <w:rsid w:val="007C2A82"/>
    <w:rsid w:val="007D5442"/>
    <w:rsid w:val="007F10CC"/>
    <w:rsid w:val="007F157C"/>
    <w:rsid w:val="008133C1"/>
    <w:rsid w:val="00827A1E"/>
    <w:rsid w:val="00852276"/>
    <w:rsid w:val="0085324E"/>
    <w:rsid w:val="00870FE0"/>
    <w:rsid w:val="00881378"/>
    <w:rsid w:val="00890959"/>
    <w:rsid w:val="00892D5F"/>
    <w:rsid w:val="008B3345"/>
    <w:rsid w:val="008D15E2"/>
    <w:rsid w:val="008F2A67"/>
    <w:rsid w:val="00940E0F"/>
    <w:rsid w:val="00942E7C"/>
    <w:rsid w:val="009526CF"/>
    <w:rsid w:val="009564E6"/>
    <w:rsid w:val="009569E2"/>
    <w:rsid w:val="00967CD4"/>
    <w:rsid w:val="0097157B"/>
    <w:rsid w:val="009870D9"/>
    <w:rsid w:val="00997645"/>
    <w:rsid w:val="009A240F"/>
    <w:rsid w:val="009D6DB5"/>
    <w:rsid w:val="009D74AD"/>
    <w:rsid w:val="009F7095"/>
    <w:rsid w:val="00A10601"/>
    <w:rsid w:val="00A11A3A"/>
    <w:rsid w:val="00A30BAD"/>
    <w:rsid w:val="00A413B1"/>
    <w:rsid w:val="00A80EDD"/>
    <w:rsid w:val="00A8631D"/>
    <w:rsid w:val="00A90CA9"/>
    <w:rsid w:val="00AC1B39"/>
    <w:rsid w:val="00AC448E"/>
    <w:rsid w:val="00AC6533"/>
    <w:rsid w:val="00AF73E0"/>
    <w:rsid w:val="00B14F91"/>
    <w:rsid w:val="00B27B85"/>
    <w:rsid w:val="00B32CCF"/>
    <w:rsid w:val="00B50E75"/>
    <w:rsid w:val="00B51D33"/>
    <w:rsid w:val="00B53E6D"/>
    <w:rsid w:val="00B84F23"/>
    <w:rsid w:val="00B85B65"/>
    <w:rsid w:val="00BE32ED"/>
    <w:rsid w:val="00C072DB"/>
    <w:rsid w:val="00C12F8F"/>
    <w:rsid w:val="00C55593"/>
    <w:rsid w:val="00CA70E6"/>
    <w:rsid w:val="00CA7735"/>
    <w:rsid w:val="00CC2E59"/>
    <w:rsid w:val="00CD7E7E"/>
    <w:rsid w:val="00D136AA"/>
    <w:rsid w:val="00D13972"/>
    <w:rsid w:val="00D1755B"/>
    <w:rsid w:val="00D22AE4"/>
    <w:rsid w:val="00D41AEC"/>
    <w:rsid w:val="00D4382E"/>
    <w:rsid w:val="00D510DF"/>
    <w:rsid w:val="00D51753"/>
    <w:rsid w:val="00DB09CC"/>
    <w:rsid w:val="00DD1294"/>
    <w:rsid w:val="00E2001E"/>
    <w:rsid w:val="00E256B3"/>
    <w:rsid w:val="00E6249E"/>
    <w:rsid w:val="00E7112E"/>
    <w:rsid w:val="00E851DE"/>
    <w:rsid w:val="00E86FFB"/>
    <w:rsid w:val="00EC23D8"/>
    <w:rsid w:val="00EE237F"/>
    <w:rsid w:val="00EF700C"/>
    <w:rsid w:val="00F10A5E"/>
    <w:rsid w:val="00F10EC5"/>
    <w:rsid w:val="00F32D56"/>
    <w:rsid w:val="00F358D9"/>
    <w:rsid w:val="00F54F0A"/>
    <w:rsid w:val="00F81071"/>
    <w:rsid w:val="00F813A7"/>
    <w:rsid w:val="00FC7BD7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42A60-8D55-4F76-A8E0-3158E62F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3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D5D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36D75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10">
    <w:name w:val="Обычный1"/>
    <w:rsid w:val="006E1BF4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9569E2"/>
    <w:pPr>
      <w:ind w:left="720"/>
      <w:contextualSpacing/>
    </w:pPr>
  </w:style>
  <w:style w:type="paragraph" w:customStyle="1" w:styleId="11">
    <w:name w:val="1"/>
    <w:basedOn w:val="a"/>
    <w:rsid w:val="007552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94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3AC-B12C-4C55-8414-D32C881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Потапкина Ирина Алексеевна</dc:creator>
  <cp:keywords/>
  <dc:description/>
  <cp:lastModifiedBy>Терешкина Елена Юрьевна</cp:lastModifiedBy>
  <cp:revision>122</cp:revision>
  <cp:lastPrinted>2025-08-07T02:23:00Z</cp:lastPrinted>
  <dcterms:created xsi:type="dcterms:W3CDTF">2023-04-25T01:42:00Z</dcterms:created>
  <dcterms:modified xsi:type="dcterms:W3CDTF">2025-08-07T22:27:00Z</dcterms:modified>
</cp:coreProperties>
</file>